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8A" w:rsidRPr="004D268A" w:rsidRDefault="004D268A">
      <w:pPr>
        <w:rPr>
          <w:rFonts w:ascii="Times New Roman" w:hAnsi="Times New Roman" w:cs="Times New Roman"/>
          <w:b/>
          <w:sz w:val="48"/>
          <w:szCs w:val="48"/>
        </w:rPr>
      </w:pPr>
      <w:r w:rsidRPr="004D268A">
        <w:rPr>
          <w:rFonts w:ascii="Times New Roman" w:hAnsi="Times New Roman" w:cs="Times New Roman"/>
          <w:b/>
          <w:sz w:val="48"/>
          <w:szCs w:val="48"/>
        </w:rPr>
        <w:t>bel.ru</w:t>
      </w:r>
    </w:p>
    <w:p w:rsidR="004D268A" w:rsidRPr="004D268A" w:rsidRDefault="004D268A" w:rsidP="004D268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48"/>
          <w:szCs w:val="63"/>
          <w:lang w:eastAsia="ru-RU"/>
        </w:rPr>
      </w:pPr>
      <w:r w:rsidRPr="004D268A">
        <w:rPr>
          <w:rFonts w:ascii="Arial" w:eastAsia="Times New Roman" w:hAnsi="Arial" w:cs="Arial"/>
          <w:b/>
          <w:bCs/>
          <w:color w:val="28273F"/>
          <w:kern w:val="36"/>
          <w:sz w:val="48"/>
          <w:szCs w:val="63"/>
          <w:lang w:eastAsia="ru-RU"/>
        </w:rPr>
        <w:t>Белгородскую область накроет дождём и сильным ветром</w:t>
      </w:r>
    </w:p>
    <w:p w:rsidR="004D268A" w:rsidRPr="004D268A" w:rsidRDefault="004D268A" w:rsidP="004D268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D268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17:21</w:t>
      </w:r>
    </w:p>
    <w:p w:rsidR="004D268A" w:rsidRPr="004D268A" w:rsidRDefault="004D268A" w:rsidP="004D268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D268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4D268A" w:rsidRPr="004D268A" w:rsidRDefault="004D268A" w:rsidP="004D268A">
      <w:pPr>
        <w:spacing w:line="240" w:lineRule="auto"/>
        <w:rPr>
          <w:rFonts w:ascii="Arial" w:eastAsia="Times New Roman" w:hAnsi="Arial" w:cs="Arial"/>
          <w:b/>
          <w:bCs/>
          <w:color w:val="28273F"/>
          <w:sz w:val="32"/>
          <w:szCs w:val="42"/>
          <w:lang w:eastAsia="ru-RU"/>
        </w:rPr>
      </w:pPr>
      <w:r w:rsidRPr="004D268A">
        <w:rPr>
          <w:rFonts w:ascii="Arial" w:eastAsia="Times New Roman" w:hAnsi="Arial" w:cs="Arial"/>
          <w:b/>
          <w:bCs/>
          <w:color w:val="28273F"/>
          <w:sz w:val="32"/>
          <w:szCs w:val="42"/>
          <w:lang w:eastAsia="ru-RU"/>
        </w:rPr>
        <w:t xml:space="preserve">30 октября в регионе ожидается сильный ветер до 17 </w:t>
      </w:r>
      <w:proofErr w:type="gramStart"/>
      <w:r w:rsidRPr="004D268A">
        <w:rPr>
          <w:rFonts w:ascii="Arial" w:eastAsia="Times New Roman" w:hAnsi="Arial" w:cs="Arial"/>
          <w:b/>
          <w:bCs/>
          <w:color w:val="28273F"/>
          <w:sz w:val="32"/>
          <w:szCs w:val="42"/>
          <w:lang w:eastAsia="ru-RU"/>
        </w:rPr>
        <w:t>м</w:t>
      </w:r>
      <w:proofErr w:type="gramEnd"/>
      <w:r w:rsidRPr="004D268A">
        <w:rPr>
          <w:rFonts w:ascii="Arial" w:eastAsia="Times New Roman" w:hAnsi="Arial" w:cs="Arial"/>
          <w:b/>
          <w:bCs/>
          <w:color w:val="28273F"/>
          <w:sz w:val="32"/>
          <w:szCs w:val="42"/>
          <w:lang w:eastAsia="ru-RU"/>
        </w:rPr>
        <w:t>/с, который будет сопровождаться дождями, передаёт ГУ МЧС России по Белгородской области.</w:t>
      </w:r>
    </w:p>
    <w:p w:rsidR="004D268A" w:rsidRPr="004D268A" w:rsidRDefault="004D268A" w:rsidP="004D268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D268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D268A" w:rsidRPr="004D268A" w:rsidRDefault="004D268A" w:rsidP="004D268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4D268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D268A" w:rsidRPr="004D268A" w:rsidRDefault="004D268A" w:rsidP="004D268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D268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ночью составит 7-12 градусов тепла, днём –  9-14 градусов тепла.</w:t>
      </w:r>
    </w:p>
    <w:p w:rsidR="004D268A" w:rsidRPr="004D268A" w:rsidRDefault="004D268A" w:rsidP="004D268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D268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связи с сильным ветром, на территории региона есть угроза обрыва линий связи и электропередачи в населённых пунктах, падения деревьев и </w:t>
      </w:r>
      <w:proofErr w:type="spellStart"/>
      <w:r w:rsidRPr="004D268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слабоукреплённых</w:t>
      </w:r>
      <w:proofErr w:type="spellEnd"/>
      <w:r w:rsidRPr="004D268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конструкций на машины и людей. В зону возможного отключения электроэнергии попадают 1596 населённых пунктов и 337 217 домов.</w:t>
      </w:r>
    </w:p>
    <w:p w:rsidR="004D268A" w:rsidRPr="004D268A" w:rsidRDefault="004D268A" w:rsidP="004D268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D268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сохраняется риск роста числа ДТП, поэтому спасатели рекомендуют строго соблюдать правила дорожного движения и не ставить машины под деревьями и рекламными щитами.</w:t>
      </w:r>
    </w:p>
    <w:p w:rsidR="006D3F16" w:rsidRDefault="004D268A">
      <w:hyperlink r:id="rId6" w:history="1">
        <w:r w:rsidRPr="00EA60B4">
          <w:rPr>
            <w:rStyle w:val="a3"/>
          </w:rPr>
          <w:t>https://bel.ru/news/2022-10-29/belgorodskuyu-oblast-nakroet-dozhdyom-i-silnym-vetrom-2317809</w:t>
        </w:r>
      </w:hyperlink>
    </w:p>
    <w:p w:rsidR="00265FF1" w:rsidRPr="00265FF1" w:rsidRDefault="00265FF1">
      <w:pPr>
        <w:rPr>
          <w:rFonts w:ascii="Times New Roman" w:hAnsi="Times New Roman" w:cs="Times New Roman"/>
          <w:b/>
          <w:sz w:val="48"/>
          <w:szCs w:val="48"/>
        </w:rPr>
      </w:pPr>
      <w:r w:rsidRPr="00265FF1">
        <w:rPr>
          <w:rFonts w:ascii="Times New Roman" w:hAnsi="Times New Roman" w:cs="Times New Roman"/>
          <w:b/>
          <w:sz w:val="48"/>
          <w:szCs w:val="48"/>
        </w:rPr>
        <w:t>belpressa.ru</w:t>
      </w:r>
    </w:p>
    <w:p w:rsidR="00265FF1" w:rsidRPr="00265FF1" w:rsidRDefault="00265FF1" w:rsidP="00265F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65FF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29 октября 2022,  12:01</w:t>
      </w:r>
    </w:p>
    <w:p w:rsidR="00265FF1" w:rsidRPr="00265FF1" w:rsidRDefault="00265FF1" w:rsidP="00265FF1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65FF1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181</w:t>
      </w:r>
    </w:p>
    <w:p w:rsidR="00265FF1" w:rsidRPr="00265FF1" w:rsidRDefault="00265FF1" w:rsidP="00265FF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65FF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30 % шлагбаумов оборудовали контроллерами доступа для спецтранспорта</w:t>
      </w:r>
    </w:p>
    <w:p w:rsidR="00265FF1" w:rsidRPr="00265FF1" w:rsidRDefault="00265FF1" w:rsidP="00265F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941983" cy="1628098"/>
            <wp:effectExtent l="0" t="0" r="0" b="0"/>
            <wp:docPr id="2" name="Рисунок 2" descr="В Белгороде 30 % шлагбаумов оборудовали контроллерами доступа для спец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е 30 % шлагбаумов оборудовали контроллерами доступа для спецтранспор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08" cy="16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1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Олег Гончаренко (архив)</w:t>
      </w:r>
    </w:p>
    <w:p w:rsidR="00265FF1" w:rsidRPr="00265FF1" w:rsidRDefault="00265FF1" w:rsidP="00265FF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65FF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Эти устройства позволяют беспрепятственно попадать во двор автомобилям МЧС, скорой помощи и </w:t>
      </w:r>
      <w:proofErr w:type="spellStart"/>
      <w:r w:rsidRPr="00265FF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Росгвардии</w:t>
      </w:r>
      <w:proofErr w:type="spellEnd"/>
      <w:r w:rsidRPr="00265FF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65FF1" w:rsidRPr="00265FF1" w:rsidRDefault="00265FF1" w:rsidP="00265FF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65FF1" w:rsidRPr="00265FF1" w:rsidRDefault="00265FF1" w:rsidP="00265F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2021 году в силу вступили новые правила пожарной безопасности, согласно которым во дворах должна быть </w:t>
      </w:r>
      <w:hyperlink r:id="rId8" w:tgtFrame="_blank" w:history="1">
        <w:r w:rsidRPr="00265FF1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обеспечена</w:t>
        </w:r>
      </w:hyperlink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автоматическая разблокировка шлагбаумов для проезда спецтехники. В Белгороде такими устройствами – </w:t>
      </w:r>
      <w:r w:rsidRPr="00265FF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контроллерами</w:t>
      </w:r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оборудовали </w:t>
      </w:r>
      <w:r w:rsidRPr="00265FF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30 %</w:t>
      </w:r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шлагбаумов и ворот. Они позволяют открывать проезд на расстояние 25–30 м и держать его открытым в течение всего времени нахождения транспорта в этом радиусе.</w:t>
      </w:r>
    </w:p>
    <w:p w:rsidR="00265FF1" w:rsidRPr="00265FF1" w:rsidRDefault="00265FF1" w:rsidP="00265F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поднять шлагбаум можно через приложение и диспетчерские центры специализированных служб.</w:t>
      </w:r>
    </w:p>
    <w:p w:rsidR="00265FF1" w:rsidRPr="00265FF1" w:rsidRDefault="00265FF1" w:rsidP="00265F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Этот проект является разработкой подведомственного учреждения </w:t>
      </w:r>
      <w:proofErr w:type="spellStart"/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минцифры</w:t>
      </w:r>
      <w:proofErr w:type="spellEnd"/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области </w:t>
      </w:r>
      <w:r w:rsidRPr="00265FF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«Белгородского информационного фонда»</w:t>
      </w:r>
      <w:r w:rsidRPr="00265F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рассказали в пресс-службе регионального правительства.</w:t>
      </w:r>
    </w:p>
    <w:p w:rsidR="004D268A" w:rsidRDefault="00265FF1">
      <w:pPr>
        <w:rPr>
          <w:sz w:val="24"/>
        </w:rPr>
      </w:pPr>
      <w:hyperlink r:id="rId9" w:history="1">
        <w:r w:rsidRPr="00EA60B4">
          <w:rPr>
            <w:rStyle w:val="a3"/>
            <w:sz w:val="24"/>
          </w:rPr>
          <w:t>https://www.belpressa.ru/type/news/46967.html#</w:t>
        </w:r>
      </w:hyperlink>
    </w:p>
    <w:p w:rsidR="001C441B" w:rsidRDefault="001C441B">
      <w:pPr>
        <w:rPr>
          <w:rFonts w:ascii="Times New Roman" w:hAnsi="Times New Roman" w:cs="Times New Roman"/>
          <w:b/>
          <w:sz w:val="36"/>
          <w:szCs w:val="36"/>
        </w:rPr>
      </w:pPr>
      <w:r w:rsidRPr="001C441B">
        <w:rPr>
          <w:rFonts w:ascii="Times New Roman" w:hAnsi="Times New Roman" w:cs="Times New Roman"/>
          <w:b/>
          <w:sz w:val="36"/>
          <w:szCs w:val="36"/>
        </w:rPr>
        <w:t>belgorodtv.ru</w:t>
      </w:r>
    </w:p>
    <w:p w:rsidR="001C441B" w:rsidRPr="001C441B" w:rsidRDefault="001C441B" w:rsidP="001C441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C441B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Часть </w:t>
      </w:r>
      <w:proofErr w:type="spellStart"/>
      <w:r w:rsidRPr="001C441B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  <w:t>шагбаумов</w:t>
      </w:r>
      <w:proofErr w:type="spellEnd"/>
      <w:r w:rsidRPr="001C441B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в Белгороде оборудовали контроллерами для пропуска спецтехники</w:t>
      </w:r>
    </w:p>
    <w:p w:rsidR="001C441B" w:rsidRPr="001C441B" w:rsidRDefault="001C441B" w:rsidP="001C441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0" w:history="1">
        <w:r w:rsidRPr="001C441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29.10.2022</w:t>
        </w:r>
      </w:hyperlink>
    </w:p>
    <w:p w:rsidR="001C441B" w:rsidRPr="001C441B" w:rsidRDefault="001C441B" w:rsidP="001C44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C441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Белгороде 30% шлагбаумов и ворот оборудовали контроллерами беспрепятственного доступа спецтранспорта на дворовые территории, сообщили в пресс-службе министерства цифрового развития Белгородской области.</w:t>
      </w:r>
    </w:p>
    <w:p w:rsidR="001C441B" w:rsidRPr="001C441B" w:rsidRDefault="001C441B" w:rsidP="001C44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C441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Контроллер позволяет открывать шлагбаум или ворота при подъезде спецтехники на расстояние 25-30 метров и будет держать их открытыми до тех пор, пока транспорт находится в этом радиусе. Дополнительно предполагается возможность поднятия шлагбаума через приложение и диспетчерские центры специализированных служб.</w:t>
      </w:r>
    </w:p>
    <w:p w:rsidR="001C441B" w:rsidRPr="001C441B" w:rsidRDefault="001C441B" w:rsidP="001C44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C441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Сервис разработал Белгородский информационный фонд.</w:t>
      </w:r>
    </w:p>
    <w:p w:rsidR="00265FF1" w:rsidRDefault="001C441B">
      <w:pPr>
        <w:rPr>
          <w:sz w:val="24"/>
        </w:rPr>
      </w:pPr>
      <w:hyperlink r:id="rId11" w:history="1">
        <w:r w:rsidRPr="00EA60B4">
          <w:rPr>
            <w:rStyle w:val="a3"/>
            <w:sz w:val="24"/>
          </w:rPr>
          <w:t>https://belgorodtv.ru/?p=256959</w:t>
        </w:r>
      </w:hyperlink>
    </w:p>
    <w:p w:rsidR="00B26021" w:rsidRDefault="00B26021">
      <w:pPr>
        <w:rPr>
          <w:rFonts w:ascii="Times New Roman" w:hAnsi="Times New Roman" w:cs="Times New Roman"/>
          <w:b/>
          <w:sz w:val="44"/>
          <w:szCs w:val="44"/>
        </w:rPr>
      </w:pPr>
      <w:r w:rsidRPr="00B26021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B26021" w:rsidRPr="00B26021" w:rsidRDefault="00B26021" w:rsidP="00B2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lastRenderedPageBreak/>
        <w:t xml:space="preserve">29 октября 2022 </w:t>
      </w:r>
      <w:proofErr w:type="spellStart"/>
      <w:r w:rsidRPr="00B2602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Какой</w:t>
      </w:r>
      <w:proofErr w:type="spellEnd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огнетушитель выбрать для дома и квартиры?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Наличие огнетушителя в дом</w:t>
      </w:r>
      <w:proofErr w:type="gram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е-</w:t>
      </w:r>
      <w:proofErr w:type="gram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необходимая мера для безопасности вашей семьи и имущества. Несмотря на широкий спектр различных огнетушителей, для использования в жилых помещениях подойдут далеко не все. Поскольку в наших квартирах много бытовой техники и изделий из пластмассы, наиболее подходящим будет углекислотный огнетушитель. Он используется для тушения большинства возгораний категорий B, C и E (горючих жидкостей или плавящихся твердых веществ и материалов, газов, горящего электрооборудования под напряжением до 1000 В). Основными преимуществами углекислотного огнетушителя является высокая эффективность, универсальность, а также то, что он не повреждает пространство вокруг, мебель, приборы и не требует частой перезарядки. Однако у такого огнетушителя есть и недостатки: он не подходит для тушения горящего дерева, текстиля и бумаги, при большом количестве углекислоты в помещении может вызвать </w:t>
      </w:r>
      <w:proofErr w:type="spell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отравление</w:t>
      </w:r>
      <w:proofErr w:type="gram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spellEnd"/>
      <w:proofErr w:type="gram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быту можно использовать и порошковый огнетушитель. Он подходит для тушения пожаров класса A, B, C и E (твердых горючих веществ и материалов, горючих жидкостей или плавящихся твёрдых веществ и материалов, газов и др.). Также с их помощью можно тушить электроустановки мощностью до 1000 В. Преимуществами данного вида огнетушителей является универсальность, доступная цена, небольшие габариты. Порошковый огнетушитель подходит как для жилых, так и для коммерческих, производственных помещений и не требует частой </w:t>
      </w:r>
      <w:proofErr w:type="spell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перезарядки</w:t>
      </w:r>
      <w:proofErr w:type="gram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.Н</w:t>
      </w:r>
      <w:proofErr w:type="gram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едостатками</w:t>
      </w:r>
      <w:proofErr w:type="spell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данного вида огнетушителей является то, что он сильно загрязняет окружающее пространства, раздражает глаза и органы дыхания и значительно снижает видимость в помещении после применения. Какой именно выбрать огнетушител</w:t>
      </w:r>
      <w:proofErr w:type="gram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ь-</w:t>
      </w:r>
      <w:proofErr w:type="gram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решать Вам. Любой из них поможет справиться с возгоранием на начальной стадии и убережет Вас и ваше имущество от возможной трагедии.</w:t>
      </w:r>
    </w:p>
    <w:p w:rsidR="00B26021" w:rsidRPr="00B26021" w:rsidRDefault="00B26021" w:rsidP="00B2602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2" w:tgtFrame="_blank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26021" w:rsidRPr="00B26021" w:rsidRDefault="00B26021" w:rsidP="00B26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3" w:tgtFrame="_blank" w:history="1">
        <w:r w:rsidRPr="00B26021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1C441B" w:rsidRDefault="00B26021">
      <w:pPr>
        <w:rPr>
          <w:sz w:val="28"/>
        </w:rPr>
      </w:pPr>
      <w:hyperlink r:id="rId14" w:history="1">
        <w:r w:rsidRPr="00B26021">
          <w:rPr>
            <w:rStyle w:val="a3"/>
            <w:sz w:val="28"/>
          </w:rPr>
          <w:t>https://mchsrf.ru/news/812302-kakoy-ognetushitel-vyibrat-dlya-doma-i-kvartiryi.html</w:t>
        </w:r>
      </w:hyperlink>
    </w:p>
    <w:p w:rsidR="00B26021" w:rsidRPr="00B26021" w:rsidRDefault="00B26021" w:rsidP="00B2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29 октября 2022 </w:t>
      </w:r>
      <w:proofErr w:type="spellStart"/>
      <w:r w:rsidRPr="00B2602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МЧС помогают уберечь подрастающие поколение от пожара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Когда дело касается пожарной безопасности, подрастающее поколение всегда требует к себе более пристального внимания. Существует множество ситуаций, в результате которых действия несовершеннолетних могут стать причиной возгорания, так как они всегда найдут возможность для шалости с огнем.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Корочанского</w:t>
      </w:r>
      <w:proofErr w:type="spell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в ходе своей работы побеседовали с жителями посёлка Короча. Основной задачей очередного рейда стало информирование детей и взрослых о правилах поведения и обращения с огнем.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Как утверждают сотрудники </w:t>
      </w:r>
      <w:hyperlink r:id="rId15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подросткам нужно постоянно напоминать о возможных последствиях неправильного обращения с огнеопасными предметами и </w:t>
      </w: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жидкостями, а так же ограничить доступ к любым электроприборам, если рядом нет контроля со стороны взрослых.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ситуации, когда возгорание уже произошло, несовершеннолетние должны знать, как правильно вести себя, чтобы защититься от пожара. В ситуации, когда пожар застал ребенка дома, ни в коем случае нельзя пытаться от него спрятаться. Необходимо, чтобы он закрыл нос и рот влажной тряпкой или салфеткой, и передвигаться ползком к выходу. При эвакуации нельзя пользоваться лифтом, так как есть большая вероятность, что он может выключиться в самый неподходящий момент.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Оказавшись в подъезде, несовершеннолетний должен предупредить о происшествии своих соседей и позвонить по телефону службы спасения.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закрепления ранее озвученных правил пожарной безопасности, сотрудники </w:t>
      </w:r>
      <w:hyperlink r:id="rId16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раздали всем желающим специальные листовки, которые ярко иллюстрированы и наполнены понятной и простой информацией.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17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B26021" w:rsidRPr="00B26021" w:rsidRDefault="00B26021" w:rsidP="00B2602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8" w:tgtFrame="_blank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26021" w:rsidRPr="00B26021" w:rsidRDefault="00B26021" w:rsidP="00B26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9" w:tgtFrame="_blank" w:history="1">
        <w:r w:rsidRPr="00B26021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B26021" w:rsidRDefault="00B26021">
      <w:pPr>
        <w:rPr>
          <w:sz w:val="28"/>
        </w:rPr>
      </w:pPr>
      <w:hyperlink r:id="rId20" w:history="1">
        <w:r w:rsidRPr="00EA60B4">
          <w:rPr>
            <w:rStyle w:val="a3"/>
            <w:sz w:val="28"/>
          </w:rPr>
          <w:t>https://mchsrf.ru/news/812284-sotrudniki-mchs-pomogayut-uberech-podrastayuschie-pokolenie-ot-pojara.html</w:t>
        </w:r>
      </w:hyperlink>
    </w:p>
    <w:p w:rsidR="00B26021" w:rsidRPr="00B26021" w:rsidRDefault="00B26021" w:rsidP="00B2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29 октября 2022 </w:t>
      </w:r>
      <w:proofErr w:type="spellStart"/>
      <w:r w:rsidRPr="00B2602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МЧС</w:t>
      </w:r>
      <w:proofErr w:type="spellEnd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России </w:t>
      </w:r>
      <w:proofErr w:type="spellStart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длагает</w:t>
      </w:r>
      <w:proofErr w:type="spellEnd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подписку </w:t>
      </w:r>
      <w:proofErr w:type="spellStart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нa</w:t>
      </w:r>
      <w:proofErr w:type="spellEnd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ведомственные </w:t>
      </w:r>
      <w:proofErr w:type="spellStart"/>
      <w:r w:rsidRPr="00B2602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издaния</w:t>
      </w:r>
      <w:proofErr w:type="spellEnd"/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Продолжается подписная кампания на ведомственные периодические печатные издания </w:t>
      </w:r>
      <w:hyperlink r:id="rId21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2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23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и газета </w:t>
      </w:r>
      <w:hyperlink r:id="rId24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зарекомендовали себя как авторитетные источники информации по тематике деятельности </w:t>
      </w:r>
      <w:hyperlink r:id="rId25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вопросам безопасности, воспринимаются сотрудниками системы </w:t>
      </w:r>
      <w:hyperlink r:id="rId26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как неотъемлемая часть их службы.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Читателями ведомственных изданий </w:t>
      </w:r>
      <w:hyperlink r:id="rId27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B26021" w:rsidRPr="00B26021" w:rsidRDefault="00B26021" w:rsidP="00B2602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Подписку на ведомственные издания </w:t>
      </w:r>
      <w:hyperlink r:id="rId28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Руспресса</w:t>
      </w:r>
      <w:proofErr w:type="spellEnd"/>
      <w:r w:rsidRPr="00B2602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B26021" w:rsidRPr="00B26021" w:rsidRDefault="00B26021" w:rsidP="00B2602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9" w:tgtFrame="_blank" w:history="1">
        <w:r w:rsidRPr="00B2602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26021" w:rsidRPr="00B26021" w:rsidRDefault="00B26021" w:rsidP="00B26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0" w:tgtFrame="_blank" w:history="1">
        <w:r w:rsidRPr="00B26021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B26021" w:rsidRDefault="00B26021">
      <w:pPr>
        <w:rPr>
          <w:sz w:val="28"/>
        </w:rPr>
      </w:pPr>
      <w:hyperlink r:id="rId31" w:history="1">
        <w:r w:rsidRPr="00EA60B4">
          <w:rPr>
            <w:rStyle w:val="a3"/>
            <w:sz w:val="28"/>
          </w:rPr>
          <w:t>https://mchsrf.ru/news/81228</w:t>
        </w:r>
        <w:bookmarkStart w:id="0" w:name="_GoBack"/>
        <w:bookmarkEnd w:id="0"/>
        <w:r w:rsidRPr="00EA60B4">
          <w:rPr>
            <w:rStyle w:val="a3"/>
            <w:sz w:val="28"/>
          </w:rPr>
          <w:t>5-mchs-rossii-predlagaet-podpisku-na-vedomstvennyie-izdaniya.html</w:t>
        </w:r>
      </w:hyperlink>
    </w:p>
    <w:p w:rsidR="00A533DB" w:rsidRPr="00A533DB" w:rsidRDefault="00A533DB">
      <w:pPr>
        <w:rPr>
          <w:rFonts w:ascii="Times New Roman" w:hAnsi="Times New Roman" w:cs="Times New Roman"/>
          <w:b/>
          <w:sz w:val="44"/>
          <w:szCs w:val="44"/>
        </w:rPr>
      </w:pPr>
      <w:r w:rsidRPr="00A533DB"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A533DB" w:rsidRDefault="00A533DB" w:rsidP="00A533D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Умеренные дожди пройдут на территории Белгородской области 30 октября</w:t>
      </w:r>
    </w:p>
    <w:p w:rsidR="00A533DB" w:rsidRDefault="00A533DB" w:rsidP="00A533D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17:19Общество</w:t>
      </w:r>
    </w:p>
    <w:p w:rsidR="00A533DB" w:rsidRDefault="00A533DB" w:rsidP="00A533D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A533DB" w:rsidRDefault="00A533DB" w:rsidP="00A533D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западной четверти 9-14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533DB" w:rsidRDefault="00A533DB" w:rsidP="00A533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октября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Днём местами небольшие дожди.</w:t>
      </w:r>
    </w:p>
    <w:p w:rsidR="00A533DB" w:rsidRDefault="00A533DB" w:rsidP="00A533DB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7-12 градусов тепла, днём 9-14 градусов тепла», - отметили в ГУ МЧС по Белгородской области.</w:t>
      </w:r>
    </w:p>
    <w:p w:rsidR="00A533DB" w:rsidRDefault="00A533DB" w:rsidP="00A533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западной четверти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9-14 м/с</w:t>
      </w:r>
      <w:r>
        <w:rPr>
          <w:rFonts w:ascii="Arial" w:hAnsi="Arial" w:cs="Arial"/>
          <w:color w:val="000000"/>
          <w:sz w:val="30"/>
          <w:szCs w:val="30"/>
        </w:rPr>
        <w:t>. Ночью небольшие, местами умеренные дожди.</w:t>
      </w:r>
    </w:p>
    <w:p w:rsidR="00B26021" w:rsidRDefault="00A533DB">
      <w:pPr>
        <w:rPr>
          <w:sz w:val="28"/>
        </w:rPr>
      </w:pPr>
      <w:hyperlink r:id="rId32" w:history="1">
        <w:r w:rsidRPr="00EA60B4">
          <w:rPr>
            <w:rStyle w:val="a3"/>
            <w:sz w:val="28"/>
          </w:rPr>
          <w:t>https://znamya31.ru/news/obshestvo/2022-10-29/umerennye-dozhdi-proydut-na-territorii-belgorodskoy-oblasti-30-oktyabrya-300228</w:t>
        </w:r>
      </w:hyperlink>
    </w:p>
    <w:p w:rsidR="00A533DB" w:rsidRPr="00B26021" w:rsidRDefault="00A533DB">
      <w:pPr>
        <w:rPr>
          <w:sz w:val="28"/>
        </w:rPr>
      </w:pPr>
    </w:p>
    <w:p w:rsidR="00B26021" w:rsidRPr="00265FF1" w:rsidRDefault="00B26021">
      <w:pPr>
        <w:rPr>
          <w:sz w:val="24"/>
        </w:rPr>
      </w:pPr>
    </w:p>
    <w:sectPr w:rsidR="00B26021" w:rsidRPr="0026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0A"/>
    <w:rsid w:val="001C441B"/>
    <w:rsid w:val="00265FF1"/>
    <w:rsid w:val="00267F70"/>
    <w:rsid w:val="004D268A"/>
    <w:rsid w:val="006D3F16"/>
    <w:rsid w:val="008328BF"/>
    <w:rsid w:val="00A533DB"/>
    <w:rsid w:val="00B26021"/>
    <w:rsid w:val="00D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D26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265FF1"/>
  </w:style>
  <w:style w:type="character" w:customStyle="1" w:styleId="statistic">
    <w:name w:val="statistic"/>
    <w:basedOn w:val="a0"/>
    <w:rsid w:val="00265FF1"/>
  </w:style>
  <w:style w:type="character" w:customStyle="1" w:styleId="author">
    <w:name w:val="author"/>
    <w:basedOn w:val="a0"/>
    <w:rsid w:val="00265FF1"/>
  </w:style>
  <w:style w:type="paragraph" w:customStyle="1" w:styleId="lead">
    <w:name w:val="lead"/>
    <w:basedOn w:val="a"/>
    <w:rsid w:val="0026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F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F1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1C441B"/>
  </w:style>
  <w:style w:type="character" w:customStyle="1" w:styleId="date">
    <w:name w:val="date"/>
    <w:basedOn w:val="a0"/>
    <w:rsid w:val="00B26021"/>
  </w:style>
  <w:style w:type="character" w:customStyle="1" w:styleId="title">
    <w:name w:val="title"/>
    <w:basedOn w:val="a0"/>
    <w:rsid w:val="00B26021"/>
  </w:style>
  <w:style w:type="character" w:customStyle="1" w:styleId="20">
    <w:name w:val="Заголовок 2 Знак"/>
    <w:basedOn w:val="a0"/>
    <w:link w:val="2"/>
    <w:uiPriority w:val="9"/>
    <w:semiHidden/>
    <w:rsid w:val="00A5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D26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265FF1"/>
  </w:style>
  <w:style w:type="character" w:customStyle="1" w:styleId="statistic">
    <w:name w:val="statistic"/>
    <w:basedOn w:val="a0"/>
    <w:rsid w:val="00265FF1"/>
  </w:style>
  <w:style w:type="character" w:customStyle="1" w:styleId="author">
    <w:name w:val="author"/>
    <w:basedOn w:val="a0"/>
    <w:rsid w:val="00265FF1"/>
  </w:style>
  <w:style w:type="paragraph" w:customStyle="1" w:styleId="lead">
    <w:name w:val="lead"/>
    <w:basedOn w:val="a"/>
    <w:rsid w:val="0026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F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F1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1C441B"/>
  </w:style>
  <w:style w:type="character" w:customStyle="1" w:styleId="date">
    <w:name w:val="date"/>
    <w:basedOn w:val="a0"/>
    <w:rsid w:val="00B26021"/>
  </w:style>
  <w:style w:type="character" w:customStyle="1" w:styleId="title">
    <w:name w:val="title"/>
    <w:basedOn w:val="a0"/>
    <w:rsid w:val="00B26021"/>
  </w:style>
  <w:style w:type="character" w:customStyle="1" w:styleId="20">
    <w:name w:val="Заголовок 2 Знак"/>
    <w:basedOn w:val="a0"/>
    <w:link w:val="2"/>
    <w:uiPriority w:val="9"/>
    <w:semiHidden/>
    <w:rsid w:val="00A5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7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9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353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37672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996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22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05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332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0520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5898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65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81044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19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87915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43823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24301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430378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261672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60136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5194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279944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31855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77264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076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85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5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32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74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23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4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2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4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58859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5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pressa.ru/society/drugoe/36411.html" TargetMode="External"/><Relationship Id="rId13" Type="http://schemas.openxmlformats.org/officeDocument/2006/relationships/hyperlink" Target="https://mchsrf.ru/news/print/812302-kakoy-ognetushitel-vyibrat-dlya.html" TargetMode="External"/><Relationship Id="rId18" Type="http://schemas.openxmlformats.org/officeDocument/2006/relationships/hyperlink" Target="https://mchsrf.ru/news/out/812284" TargetMode="External"/><Relationship Id="rId26" Type="http://schemas.openxmlformats.org/officeDocument/2006/relationships/hyperlink" Target="http://mchs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hsrf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chsrf.ru/news/out/812302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chsrf.ru/" TargetMode="External"/><Relationship Id="rId20" Type="http://schemas.openxmlformats.org/officeDocument/2006/relationships/hyperlink" Target="https://mchsrf.ru/news/812284-sotrudniki-mchs-pomogayut-uberech-podrastayuschie-pokolenie-ot-pojara.html" TargetMode="External"/><Relationship Id="rId29" Type="http://schemas.openxmlformats.org/officeDocument/2006/relationships/hyperlink" Target="https://mchsrf.ru/news/out/812285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2-10-29/belgorodskuyu-oblast-nakroet-dozhdyom-i-silnym-vetrom-2317809" TargetMode="External"/><Relationship Id="rId11" Type="http://schemas.openxmlformats.org/officeDocument/2006/relationships/hyperlink" Target="https://belgorodtv.ru/?p=256959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znamya31.ru/news/obshestvo/2022-10-29/umerennye-dozhdi-proydut-na-territorii-belgorodskoy-oblasti-30-oktyabrya-300228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://mchsrf.ru/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://mchsrf.ru/" TargetMode="External"/><Relationship Id="rId10" Type="http://schemas.openxmlformats.org/officeDocument/2006/relationships/hyperlink" Target="https://belgorodtv.ru/?m=202210" TargetMode="External"/><Relationship Id="rId19" Type="http://schemas.openxmlformats.org/officeDocument/2006/relationships/hyperlink" Target="https://mchsrf.ru/news/print/812284-sotrudniki-mchs-pomogayut-uberech.html" TargetMode="External"/><Relationship Id="rId31" Type="http://schemas.openxmlformats.org/officeDocument/2006/relationships/hyperlink" Target="https://mchsrf.ru/news/812285-mchs-rossii-predlagaet-podpisku-na-vedomstvennyie-izd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pressa.ru/type/news/46967.html#" TargetMode="External"/><Relationship Id="rId14" Type="http://schemas.openxmlformats.org/officeDocument/2006/relationships/hyperlink" Target="https://mchsrf.ru/news/812302-kakoy-ognetushitel-vyibrat-dlya-doma-i-kvartiryi.html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s://mchsrf.ru/news/print/812285-mchs-rossii-predlagaet-podpis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1585</Words>
  <Characters>9038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14</cp:revision>
  <dcterms:created xsi:type="dcterms:W3CDTF">2022-10-29T15:14:00Z</dcterms:created>
  <dcterms:modified xsi:type="dcterms:W3CDTF">2022-10-29T15:45:00Z</dcterms:modified>
</cp:coreProperties>
</file>