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8F" w:rsidRPr="00914E8A" w:rsidRDefault="0014648F" w:rsidP="003707E3">
      <w:pPr>
        <w:keepNext/>
        <w:keepLines/>
        <w:spacing w:after="0" w:line="240" w:lineRule="auto"/>
        <w:jc w:val="center"/>
        <w:outlineLvl w:val="0"/>
        <w:rPr>
          <w:rFonts w:ascii="Times New Roman" w:eastAsia="Arial Unicode MS" w:hAnsi="Times New Roman"/>
          <w:b/>
          <w:color w:val="000000"/>
          <w:sz w:val="28"/>
          <w:szCs w:val="28"/>
          <w:u w:color="000000"/>
        </w:rPr>
      </w:pPr>
      <w:r w:rsidRPr="00914E8A">
        <w:rPr>
          <w:rFonts w:ascii="Times New Roman" w:hAnsi="Times New Roman"/>
          <w:b/>
          <w:sz w:val="28"/>
          <w:szCs w:val="28"/>
        </w:rPr>
        <w:t xml:space="preserve">Итоги </w:t>
      </w:r>
      <w:proofErr w:type="gramStart"/>
      <w:r w:rsidRPr="00914E8A">
        <w:rPr>
          <w:rFonts w:ascii="Times New Roman" w:hAnsi="Times New Roman"/>
          <w:b/>
          <w:sz w:val="28"/>
          <w:szCs w:val="28"/>
        </w:rPr>
        <w:t xml:space="preserve">реализации программы профилактики </w:t>
      </w:r>
      <w:r w:rsidRPr="00914E8A">
        <w:rPr>
          <w:rFonts w:ascii="Times New Roman" w:eastAsia="Arial Unicode MS" w:hAnsi="Times New Roman"/>
          <w:b/>
          <w:color w:val="000000"/>
          <w:sz w:val="28"/>
          <w:szCs w:val="28"/>
          <w:u w:color="000000"/>
        </w:rPr>
        <w:t>нарушений обязательных требований</w:t>
      </w:r>
      <w:proofErr w:type="gramEnd"/>
      <w:r w:rsidRPr="00914E8A">
        <w:rPr>
          <w:rFonts w:ascii="Times New Roman" w:eastAsia="Arial Unicode MS" w:hAnsi="Times New Roman"/>
          <w:b/>
          <w:color w:val="000000"/>
          <w:sz w:val="28"/>
          <w:szCs w:val="28"/>
          <w:u w:color="000000"/>
        </w:rPr>
        <w:t xml:space="preserve">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w:t>
      </w:r>
      <w:r w:rsidR="00C16D41" w:rsidRPr="00914E8A">
        <w:rPr>
          <w:rFonts w:ascii="Times New Roman" w:eastAsia="Arial Unicode MS" w:hAnsi="Times New Roman"/>
          <w:b/>
          <w:color w:val="000000"/>
          <w:sz w:val="28"/>
          <w:szCs w:val="28"/>
          <w:u w:color="000000"/>
        </w:rPr>
        <w:t>на территории</w:t>
      </w:r>
      <w:r w:rsidRPr="00914E8A">
        <w:rPr>
          <w:rFonts w:ascii="Times New Roman" w:eastAsia="Arial Unicode MS" w:hAnsi="Times New Roman"/>
          <w:b/>
          <w:color w:val="000000"/>
          <w:sz w:val="28"/>
          <w:szCs w:val="28"/>
          <w:u w:color="000000"/>
        </w:rPr>
        <w:t xml:space="preserve"> Белгородской области за </w:t>
      </w:r>
      <w:r w:rsidR="00D724B9" w:rsidRPr="00914E8A">
        <w:rPr>
          <w:rFonts w:ascii="Times New Roman" w:eastAsia="Arial Unicode MS" w:hAnsi="Times New Roman"/>
          <w:b/>
          <w:color w:val="000000"/>
          <w:sz w:val="28"/>
          <w:szCs w:val="28"/>
          <w:u w:color="000000"/>
        </w:rPr>
        <w:t>2019</w:t>
      </w:r>
      <w:r w:rsidRPr="00914E8A">
        <w:rPr>
          <w:rFonts w:ascii="Times New Roman" w:eastAsia="Arial Unicode MS" w:hAnsi="Times New Roman"/>
          <w:b/>
          <w:color w:val="000000"/>
          <w:sz w:val="28"/>
          <w:szCs w:val="28"/>
          <w:u w:color="000000"/>
        </w:rPr>
        <w:t xml:space="preserve"> год.</w:t>
      </w:r>
    </w:p>
    <w:p w:rsidR="00723F33" w:rsidRPr="00914E8A" w:rsidRDefault="00723F33" w:rsidP="003707E3">
      <w:pPr>
        <w:spacing w:after="0"/>
        <w:jc w:val="center"/>
        <w:rPr>
          <w:rFonts w:ascii="Times New Roman" w:hAnsi="Times New Roman"/>
        </w:rPr>
      </w:pPr>
    </w:p>
    <w:p w:rsidR="0014648F" w:rsidRPr="00914E8A" w:rsidRDefault="0014648F" w:rsidP="003707E3">
      <w:pPr>
        <w:pStyle w:val="a3"/>
        <w:numPr>
          <w:ilvl w:val="0"/>
          <w:numId w:val="3"/>
        </w:numPr>
        <w:spacing w:after="0"/>
        <w:jc w:val="center"/>
        <w:rPr>
          <w:rFonts w:ascii="Times New Roman" w:hAnsi="Times New Roman"/>
          <w:b/>
          <w:sz w:val="24"/>
          <w:szCs w:val="24"/>
        </w:rPr>
      </w:pPr>
      <w:r w:rsidRPr="00914E8A">
        <w:rPr>
          <w:rFonts w:ascii="Times New Roman" w:hAnsi="Times New Roman"/>
          <w:b/>
          <w:sz w:val="24"/>
          <w:szCs w:val="24"/>
        </w:rPr>
        <w:t>Виды и формы профилактических мероприятий</w:t>
      </w:r>
      <w:r w:rsidR="00C16D41" w:rsidRPr="00914E8A">
        <w:rPr>
          <w:rFonts w:ascii="Times New Roman" w:hAnsi="Times New Roman"/>
          <w:b/>
          <w:sz w:val="24"/>
          <w:szCs w:val="24"/>
        </w:rPr>
        <w:t>, проводимых                               Главным управлением МЧС России по Белгородской области.</w:t>
      </w:r>
    </w:p>
    <w:p w:rsidR="003707E3" w:rsidRPr="00914E8A" w:rsidRDefault="003707E3" w:rsidP="003707E3">
      <w:pPr>
        <w:spacing w:after="0"/>
        <w:ind w:left="360"/>
        <w:rPr>
          <w:rFonts w:ascii="Times New Roman" w:hAnsi="Times New Roman"/>
          <w:b/>
          <w:sz w:val="24"/>
          <w:szCs w:val="24"/>
        </w:rPr>
      </w:pPr>
    </w:p>
    <w:p w:rsidR="00492414" w:rsidRPr="00914E8A" w:rsidRDefault="0014648F" w:rsidP="003707E3">
      <w:pPr>
        <w:tabs>
          <w:tab w:val="left" w:pos="-5808"/>
        </w:tabs>
        <w:spacing w:after="0" w:line="240" w:lineRule="auto"/>
        <w:ind w:firstLine="851"/>
        <w:jc w:val="both"/>
        <w:rPr>
          <w:rFonts w:ascii="Times New Roman" w:hAnsi="Times New Roman"/>
          <w:sz w:val="24"/>
          <w:szCs w:val="24"/>
        </w:rPr>
      </w:pPr>
      <w:proofErr w:type="gramStart"/>
      <w:r w:rsidRPr="00914E8A">
        <w:rPr>
          <w:rFonts w:ascii="Times New Roman" w:hAnsi="Times New Roman"/>
          <w:sz w:val="24"/>
          <w:szCs w:val="24"/>
        </w:rPr>
        <w:t>За прошедший 201</w:t>
      </w:r>
      <w:r w:rsidR="00D724B9" w:rsidRPr="00914E8A">
        <w:rPr>
          <w:rFonts w:ascii="Times New Roman" w:hAnsi="Times New Roman"/>
          <w:sz w:val="24"/>
          <w:szCs w:val="24"/>
        </w:rPr>
        <w:t>9</w:t>
      </w:r>
      <w:r w:rsidRPr="00914E8A">
        <w:rPr>
          <w:rFonts w:ascii="Times New Roman" w:hAnsi="Times New Roman"/>
          <w:sz w:val="24"/>
          <w:szCs w:val="24"/>
        </w:rPr>
        <w:t xml:space="preserve"> год </w:t>
      </w:r>
      <w:r w:rsidR="00D13CF4" w:rsidRPr="00914E8A">
        <w:rPr>
          <w:rFonts w:ascii="Times New Roman" w:hAnsi="Times New Roman"/>
          <w:sz w:val="24"/>
          <w:szCs w:val="24"/>
        </w:rPr>
        <w:t>Г</w:t>
      </w:r>
      <w:r w:rsidRPr="00914E8A">
        <w:rPr>
          <w:rFonts w:ascii="Times New Roman" w:hAnsi="Times New Roman"/>
          <w:sz w:val="24"/>
          <w:szCs w:val="24"/>
        </w:rPr>
        <w:t xml:space="preserve">лавным управлением МЧС России по Белгородской области в полной мере реализован комплекс профилактических мероприятий, утвержденных </w:t>
      </w:r>
      <w:r w:rsidR="00492414" w:rsidRPr="00914E8A">
        <w:rPr>
          <w:rFonts w:ascii="Times New Roman" w:hAnsi="Times New Roman"/>
          <w:sz w:val="24"/>
          <w:szCs w:val="24"/>
        </w:rPr>
        <w:t xml:space="preserve">распоряжением МЧС России МЧС России от 10.10.2016 № 448 «О реализации мероприятий профилактических операций», Программой комплексной профилактики рисков причинения вреда охраняемым законом ценностям на 2018-2020 годы (утверждена заместителем Министра МЧС России генерал-майором внутренней службы С.А. </w:t>
      </w:r>
      <w:proofErr w:type="spellStart"/>
      <w:r w:rsidR="00492414" w:rsidRPr="00914E8A">
        <w:rPr>
          <w:rFonts w:ascii="Times New Roman" w:hAnsi="Times New Roman"/>
          <w:sz w:val="24"/>
          <w:szCs w:val="24"/>
        </w:rPr>
        <w:t>Кададовым</w:t>
      </w:r>
      <w:proofErr w:type="spellEnd"/>
      <w:r w:rsidR="00492414" w:rsidRPr="00914E8A">
        <w:rPr>
          <w:rFonts w:ascii="Times New Roman" w:hAnsi="Times New Roman"/>
          <w:sz w:val="24"/>
          <w:szCs w:val="24"/>
        </w:rPr>
        <w:t xml:space="preserve"> 30.04.2018 № 2-4-71-10-19) а также приказом</w:t>
      </w:r>
      <w:proofErr w:type="gramEnd"/>
      <w:r w:rsidR="00492414" w:rsidRPr="00914E8A">
        <w:rPr>
          <w:rFonts w:ascii="Times New Roman" w:hAnsi="Times New Roman"/>
          <w:sz w:val="24"/>
          <w:szCs w:val="24"/>
        </w:rPr>
        <w:t xml:space="preserve"> Главного управления от </w:t>
      </w:r>
      <w:r w:rsidR="00412A51">
        <w:rPr>
          <w:rFonts w:ascii="Times New Roman" w:hAnsi="Times New Roman"/>
          <w:sz w:val="24"/>
          <w:szCs w:val="24"/>
        </w:rPr>
        <w:t>28</w:t>
      </w:r>
      <w:r w:rsidR="00492414" w:rsidRPr="00914E8A">
        <w:rPr>
          <w:rFonts w:ascii="Times New Roman" w:hAnsi="Times New Roman"/>
          <w:sz w:val="24"/>
          <w:szCs w:val="24"/>
        </w:rPr>
        <w:t>.02.201</w:t>
      </w:r>
      <w:r w:rsidR="00412A51">
        <w:rPr>
          <w:rFonts w:ascii="Times New Roman" w:hAnsi="Times New Roman"/>
          <w:sz w:val="24"/>
          <w:szCs w:val="24"/>
        </w:rPr>
        <w:t>9 № 71</w:t>
      </w:r>
      <w:r w:rsidR="00492414" w:rsidRPr="00914E8A">
        <w:rPr>
          <w:rFonts w:ascii="Times New Roman" w:hAnsi="Times New Roman"/>
          <w:sz w:val="24"/>
          <w:szCs w:val="24"/>
        </w:rPr>
        <w:t xml:space="preserve"> «Об организации и проведении профилактики нарушений обязательных требований».</w:t>
      </w:r>
    </w:p>
    <w:p w:rsidR="00492414" w:rsidRPr="00914E8A" w:rsidRDefault="00492414" w:rsidP="003707E3">
      <w:pPr>
        <w:tabs>
          <w:tab w:val="left" w:pos="-5808"/>
        </w:tabs>
        <w:spacing w:after="0" w:line="240" w:lineRule="auto"/>
        <w:ind w:firstLine="851"/>
        <w:jc w:val="both"/>
        <w:rPr>
          <w:rFonts w:ascii="Times New Roman" w:hAnsi="Times New Roman"/>
          <w:b/>
          <w:sz w:val="24"/>
          <w:szCs w:val="24"/>
        </w:rPr>
      </w:pPr>
      <w:r w:rsidRPr="00914E8A">
        <w:rPr>
          <w:rFonts w:ascii="Times New Roman" w:hAnsi="Times New Roman"/>
          <w:b/>
          <w:sz w:val="24"/>
          <w:szCs w:val="24"/>
        </w:rPr>
        <w:t>Указанный компле</w:t>
      </w:r>
      <w:proofErr w:type="gramStart"/>
      <w:r w:rsidRPr="00914E8A">
        <w:rPr>
          <w:rFonts w:ascii="Times New Roman" w:hAnsi="Times New Roman"/>
          <w:b/>
          <w:sz w:val="24"/>
          <w:szCs w:val="24"/>
        </w:rPr>
        <w:t>кс вкл</w:t>
      </w:r>
      <w:proofErr w:type="gramEnd"/>
      <w:r w:rsidRPr="00914E8A">
        <w:rPr>
          <w:rFonts w:ascii="Times New Roman" w:hAnsi="Times New Roman"/>
          <w:b/>
          <w:sz w:val="24"/>
          <w:szCs w:val="24"/>
        </w:rPr>
        <w:t xml:space="preserve">ючил в себя следующие </w:t>
      </w:r>
      <w:r w:rsidR="003707E3" w:rsidRPr="00914E8A">
        <w:rPr>
          <w:rFonts w:ascii="Times New Roman" w:hAnsi="Times New Roman"/>
          <w:b/>
          <w:sz w:val="24"/>
          <w:szCs w:val="24"/>
        </w:rPr>
        <w:t>мероприятия</w:t>
      </w:r>
      <w:r w:rsidRPr="00914E8A">
        <w:rPr>
          <w:rFonts w:ascii="Times New Roman" w:hAnsi="Times New Roman"/>
          <w:b/>
          <w:sz w:val="24"/>
          <w:szCs w:val="24"/>
        </w:rPr>
        <w:t>:</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Размещение на официальном сайте Главного управления перечней нормативных правовых актов (и их частей), содержащих обязательные требования</w:t>
      </w:r>
      <w:r w:rsidR="00492414" w:rsidRPr="00914E8A">
        <w:rPr>
          <w:rFonts w:ascii="Times New Roman" w:hAnsi="Times New Roman"/>
          <w:sz w:val="24"/>
          <w:szCs w:val="24"/>
        </w:rPr>
        <w:t>.</w:t>
      </w:r>
    </w:p>
    <w:p w:rsidR="0014648F" w:rsidRPr="00914E8A" w:rsidRDefault="0014648F" w:rsidP="003707E3">
      <w:pPr>
        <w:spacing w:after="0" w:line="240" w:lineRule="auto"/>
        <w:ind w:firstLine="851"/>
        <w:jc w:val="both"/>
        <w:rPr>
          <w:rFonts w:ascii="Times New Roman" w:hAnsi="Times New Roman"/>
          <w:sz w:val="24"/>
          <w:szCs w:val="24"/>
        </w:rPr>
      </w:pPr>
      <w:r w:rsidRPr="00914E8A">
        <w:rPr>
          <w:rFonts w:ascii="Times New Roman" w:hAnsi="Times New Roman"/>
          <w:sz w:val="24"/>
          <w:szCs w:val="24"/>
        </w:rPr>
        <w:t>Информирование подконтрольных хозяйствующих субъектов и граждан по вопросам соблюдения обязатель</w:t>
      </w:r>
      <w:r w:rsidR="00492414" w:rsidRPr="00914E8A">
        <w:rPr>
          <w:rFonts w:ascii="Times New Roman" w:hAnsi="Times New Roman"/>
          <w:sz w:val="24"/>
          <w:szCs w:val="24"/>
        </w:rPr>
        <w:t xml:space="preserve">ных требований с использованием </w:t>
      </w:r>
      <w:r w:rsidRPr="00914E8A">
        <w:rPr>
          <w:rFonts w:ascii="Times New Roman" w:hAnsi="Times New Roman"/>
          <w:sz w:val="24"/>
          <w:szCs w:val="24"/>
        </w:rPr>
        <w:t>информационных технологий и научно-технических достижений, в том числе:</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проведение онлайн консультирований;</w:t>
      </w:r>
    </w:p>
    <w:p w:rsidR="0014648F" w:rsidRPr="00914E8A" w:rsidRDefault="00492414" w:rsidP="003707E3">
      <w:pPr>
        <w:tabs>
          <w:tab w:val="left" w:pos="-5808"/>
        </w:tabs>
        <w:spacing w:after="0" w:line="240" w:lineRule="auto"/>
        <w:ind w:firstLine="851"/>
        <w:jc w:val="both"/>
        <w:rPr>
          <w:rFonts w:ascii="Times New Roman" w:eastAsia="Times New Roman" w:hAnsi="Times New Roman"/>
          <w:color w:val="000000"/>
          <w:sz w:val="24"/>
          <w:szCs w:val="24"/>
          <w:lang w:eastAsia="ru-RU" w:bidi="ru-RU"/>
        </w:rPr>
      </w:pPr>
      <w:r w:rsidRPr="00914E8A">
        <w:rPr>
          <w:rFonts w:ascii="Times New Roman" w:eastAsia="Times New Roman" w:hAnsi="Times New Roman"/>
          <w:color w:val="000000"/>
          <w:sz w:val="24"/>
          <w:szCs w:val="24"/>
          <w:lang w:eastAsia="ru-RU" w:bidi="ru-RU"/>
        </w:rPr>
        <w:t xml:space="preserve">- </w:t>
      </w:r>
      <w:r w:rsidR="0014648F" w:rsidRPr="00914E8A">
        <w:rPr>
          <w:rFonts w:ascii="Times New Roman" w:eastAsia="Times New Roman" w:hAnsi="Times New Roman"/>
          <w:color w:val="000000"/>
          <w:sz w:val="24"/>
          <w:szCs w:val="24"/>
          <w:lang w:eastAsia="ru-RU" w:bidi="ru-RU"/>
        </w:rPr>
        <w:t>рассмотрение жалоб, полученных по «г</w:t>
      </w:r>
      <w:r w:rsidR="0014648F" w:rsidRPr="00914E8A">
        <w:rPr>
          <w:rFonts w:ascii="Times New Roman" w:hAnsi="Times New Roman"/>
          <w:sz w:val="24"/>
          <w:szCs w:val="24"/>
        </w:rPr>
        <w:t>орячей линии</w:t>
      </w:r>
      <w:r w:rsidR="0014648F" w:rsidRPr="00914E8A">
        <w:rPr>
          <w:rFonts w:ascii="Times New Roman" w:eastAsia="Times New Roman" w:hAnsi="Times New Roman"/>
          <w:color w:val="000000"/>
          <w:sz w:val="24"/>
          <w:szCs w:val="24"/>
          <w:lang w:eastAsia="ru-RU" w:bidi="ru-RU"/>
        </w:rPr>
        <w:t>»;</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опубликование обзоров типовых нарушений обязательных требований  с описанием способов их недопущения в сети Интернет;</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размещение информаций о требованиях, сгруппированных по видам предпринимательской деятельности;</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обеспечение возможности самопроверки в электронном виде на сайте МЧС России;</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 xml:space="preserve">подготовка и опубликование руководств по соблюдению обязательных требований; </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Подготовка комментариев об изменениях в законодательстве.</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Размещение в открытых источниках описаний процессов проведения контрольно-надзорных мероприятий.</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Проведение консультаций, инструктажей по разъяснению обязательных требований.</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Проведение семинаров, </w:t>
      </w:r>
      <w:proofErr w:type="spellStart"/>
      <w:r w:rsidRPr="00914E8A">
        <w:rPr>
          <w:rFonts w:ascii="Times New Roman" w:hAnsi="Times New Roman"/>
          <w:sz w:val="24"/>
          <w:szCs w:val="24"/>
        </w:rPr>
        <w:t>вебинаров</w:t>
      </w:r>
      <w:proofErr w:type="spellEnd"/>
      <w:r w:rsidRPr="00914E8A">
        <w:rPr>
          <w:rFonts w:ascii="Times New Roman" w:hAnsi="Times New Roman"/>
          <w:sz w:val="24"/>
          <w:szCs w:val="24"/>
        </w:rPr>
        <w:t>, конференций, заседаний рабочих групп по разъяснению обязательных требований.</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Информационное освещение мер пожарной безопасности, необходимых действиях при обнаружении пожара, действий при угрозе возникновения (возникновении) чрезвычайной ситуации на телевидении, по радио, в печатных средствах массовой информации, с помощью общероссийской комплексной системы информирования и оповещения населения «ОКСИОН», «СЗИОНТ», сети «Интернет»;</w:t>
      </w:r>
    </w:p>
    <w:p w:rsidR="0014648F" w:rsidRPr="00914E8A" w:rsidRDefault="0014648F" w:rsidP="003707E3">
      <w:pPr>
        <w:tabs>
          <w:tab w:val="left" w:pos="-5808"/>
        </w:tabs>
        <w:spacing w:after="0" w:line="240" w:lineRule="auto"/>
        <w:ind w:firstLine="851"/>
        <w:jc w:val="both"/>
        <w:rPr>
          <w:rFonts w:ascii="Times New Roman" w:eastAsia="Times New Roman" w:hAnsi="Times New Roman"/>
          <w:color w:val="000000"/>
          <w:sz w:val="24"/>
          <w:szCs w:val="24"/>
          <w:lang w:eastAsia="ru-RU" w:bidi="ru-RU"/>
        </w:rPr>
      </w:pPr>
      <w:r w:rsidRPr="00914E8A">
        <w:rPr>
          <w:rFonts w:ascii="Times New Roman" w:hAnsi="Times New Roman"/>
          <w:sz w:val="24"/>
          <w:szCs w:val="24"/>
        </w:rPr>
        <w:t>Издание и распространение специальной литературы, буклетов.</w:t>
      </w:r>
    </w:p>
    <w:p w:rsidR="0014648F" w:rsidRPr="00914E8A" w:rsidRDefault="0014648F" w:rsidP="003707E3">
      <w:pPr>
        <w:tabs>
          <w:tab w:val="left" w:pos="-5808"/>
        </w:tabs>
        <w:spacing w:after="0" w:line="240" w:lineRule="auto"/>
        <w:ind w:firstLine="851"/>
        <w:jc w:val="both"/>
        <w:rPr>
          <w:rFonts w:ascii="Times New Roman" w:eastAsia="Times New Roman" w:hAnsi="Times New Roman"/>
          <w:color w:val="000000"/>
          <w:sz w:val="24"/>
          <w:szCs w:val="24"/>
          <w:lang w:eastAsia="ru-RU" w:bidi="ru-RU"/>
        </w:rPr>
      </w:pPr>
      <w:r w:rsidRPr="00914E8A">
        <w:rPr>
          <w:rFonts w:ascii="Times New Roman" w:hAnsi="Times New Roman"/>
          <w:sz w:val="24"/>
          <w:szCs w:val="24"/>
        </w:rPr>
        <w:t>Изготовление рекламной продукции (листовок, памяток, информаций).</w:t>
      </w:r>
    </w:p>
    <w:p w:rsidR="0014648F" w:rsidRPr="00914E8A" w:rsidRDefault="0014648F" w:rsidP="003707E3">
      <w:pPr>
        <w:tabs>
          <w:tab w:val="left" w:pos="-5808"/>
        </w:tabs>
        <w:spacing w:after="0" w:line="240" w:lineRule="auto"/>
        <w:ind w:firstLine="851"/>
        <w:jc w:val="both"/>
        <w:rPr>
          <w:rFonts w:ascii="Times New Roman" w:eastAsia="Times New Roman" w:hAnsi="Times New Roman"/>
          <w:color w:val="000000"/>
          <w:sz w:val="24"/>
          <w:szCs w:val="24"/>
          <w:lang w:eastAsia="ru-RU" w:bidi="ru-RU"/>
        </w:rPr>
      </w:pPr>
      <w:r w:rsidRPr="00914E8A">
        <w:rPr>
          <w:rFonts w:ascii="Times New Roman" w:hAnsi="Times New Roman"/>
          <w:sz w:val="24"/>
          <w:szCs w:val="24"/>
        </w:rPr>
        <w:t>Изготовление наглядной агитации (стенды, плакаты).</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Организация и проведение массовых профилактических мероприятий, в том числе:</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тематических фестивалей, конкурсов, выставок, смотров, спортивных мероприятий;</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совещаний, семинаров, конференций с представителями органов управления, руководителями объектов;</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сходов граждан, встреч с населением;</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lastRenderedPageBreak/>
        <w:t xml:space="preserve">- </w:t>
      </w:r>
      <w:r w:rsidR="0014648F" w:rsidRPr="00914E8A">
        <w:rPr>
          <w:rFonts w:ascii="Times New Roman" w:hAnsi="Times New Roman"/>
          <w:sz w:val="24"/>
          <w:szCs w:val="24"/>
        </w:rPr>
        <w:t>инструктивных занятий, бесед, уроков, докладов, консультаций с руководителями объектов, ответственными лицами, дежурным персоналом;</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«дней безопасности», «дней открытых дверей»;</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 xml:space="preserve">организация и проведение полевого лагеря «Юный пожарный»;  </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демонстраций пожарной техники и др.</w:t>
      </w:r>
    </w:p>
    <w:p w:rsidR="0014648F" w:rsidRPr="00914E8A" w:rsidRDefault="0014648F" w:rsidP="003707E3">
      <w:pPr>
        <w:tabs>
          <w:tab w:val="left" w:pos="-5808"/>
        </w:tabs>
        <w:spacing w:after="0" w:line="240" w:lineRule="auto"/>
        <w:ind w:firstLine="851"/>
        <w:jc w:val="both"/>
        <w:rPr>
          <w:rFonts w:ascii="Times New Roman" w:eastAsia="Times New Roman" w:hAnsi="Times New Roman"/>
          <w:color w:val="000000"/>
          <w:sz w:val="24"/>
          <w:szCs w:val="24"/>
          <w:lang w:eastAsia="ru-RU" w:bidi="ru-RU"/>
        </w:rPr>
      </w:pPr>
      <w:r w:rsidRPr="00914E8A">
        <w:rPr>
          <w:rFonts w:ascii="Times New Roman" w:hAnsi="Times New Roman"/>
          <w:sz w:val="24"/>
          <w:szCs w:val="24"/>
        </w:rPr>
        <w:t>Проведение массовых профилактических мероприятий с детьми, в том числе:</w:t>
      </w:r>
    </w:p>
    <w:p w:rsidR="0014648F" w:rsidRPr="00914E8A" w:rsidRDefault="00492414" w:rsidP="003707E3">
      <w:pPr>
        <w:tabs>
          <w:tab w:val="left" w:pos="-5808"/>
        </w:tabs>
        <w:spacing w:after="0" w:line="240" w:lineRule="auto"/>
        <w:ind w:firstLine="851"/>
        <w:jc w:val="both"/>
        <w:rPr>
          <w:rFonts w:ascii="Times New Roman" w:eastAsia="Times New Roman" w:hAnsi="Times New Roman"/>
          <w:color w:val="000000"/>
          <w:sz w:val="24"/>
          <w:szCs w:val="24"/>
          <w:lang w:eastAsia="ru-RU" w:bidi="ru-RU"/>
        </w:rPr>
      </w:pPr>
      <w:r w:rsidRPr="00914E8A">
        <w:rPr>
          <w:rFonts w:ascii="Times New Roman" w:hAnsi="Times New Roman"/>
          <w:sz w:val="24"/>
          <w:szCs w:val="24"/>
        </w:rPr>
        <w:t xml:space="preserve">- </w:t>
      </w:r>
      <w:r w:rsidR="0014648F" w:rsidRPr="00914E8A">
        <w:rPr>
          <w:rFonts w:ascii="Times New Roman" w:hAnsi="Times New Roman"/>
          <w:sz w:val="24"/>
          <w:szCs w:val="24"/>
        </w:rPr>
        <w:t>конкурсов детско-юношеского творчества на тематику безопасности;</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соревнований по пожарно-спасательному спорту;</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учебно-познавательных занятий с детьми и др.</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Обучение работников организаций мерам пожарной безопасности, действиям при возникновении чрезвычайных ситуаций, в том числе:</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по программам противопожарного инструктажа по месту службы, работы;</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по программам пожарно-технического минимума;</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в организациях, осуществляющих образовательную деятельность;</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в учебном пункте ФПС;</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в учебно-методическом центре по делам ГО и ЧС.</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Согласование программ обучения лиц, осуществляющих трудовую и служебную деятельность в организациях мерам пожарной безопасности.</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Создание добровольных дружин юных пожарных, кадетских классов.</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Формирование в организациях добровольных пожарных дружин из числа работников.</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Привлечение территориальных подразделений общественных организаций к осуществлению профилактических мероприятий, в том числе Всероссийского добровольного пожарного общества, Всероссийского общества спасения на водах, казачьих обществ.</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Проведение профилактических рейдов на территориях (земельных участках) городских и сельских поселений, садовых, огороднических и дачных некоммерческих объединений граждан, землях сельскохозяйственного назначения и землях запаса.</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Проведение профилактических осмотров и обследований в отношении подконтрольных субъектов с целью выявления наиболее опасных рисков, которые могут привести к наиболее высокому уровню ущерба охраняемым законом ценностям.</w:t>
      </w:r>
    </w:p>
    <w:p w:rsidR="0014648F" w:rsidRPr="00914E8A" w:rsidRDefault="0014648F"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Проведение практических отработок:</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эвакуации людей;</w:t>
      </w:r>
    </w:p>
    <w:p w:rsidR="0014648F" w:rsidRPr="00914E8A" w:rsidRDefault="00492414" w:rsidP="003707E3">
      <w:pPr>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действий людей при получении сигналов оповещения ГО, угрозе возникновения (возникновении) чрезвычайной ситуации;</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регламентов взаимодействия с администрациями объектов, обслуживающим и дежурным персоналом объектов;</w:t>
      </w:r>
    </w:p>
    <w:p w:rsidR="0014648F" w:rsidRPr="00914E8A" w:rsidRDefault="00492414" w:rsidP="003707E3">
      <w:pPr>
        <w:tabs>
          <w:tab w:val="left" w:pos="-5808"/>
        </w:tabs>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 </w:t>
      </w:r>
      <w:r w:rsidR="0014648F" w:rsidRPr="00914E8A">
        <w:rPr>
          <w:rFonts w:ascii="Times New Roman" w:hAnsi="Times New Roman"/>
          <w:sz w:val="24"/>
          <w:szCs w:val="24"/>
        </w:rPr>
        <w:t>оперативных планов (карточек) пожаротушения совместно с пожарно-спасательными подразделениями.</w:t>
      </w:r>
    </w:p>
    <w:p w:rsidR="0014648F" w:rsidRPr="00914E8A" w:rsidRDefault="0014648F" w:rsidP="003707E3">
      <w:pPr>
        <w:spacing w:after="0" w:line="240" w:lineRule="auto"/>
        <w:ind w:firstLine="851"/>
        <w:jc w:val="both"/>
        <w:rPr>
          <w:rFonts w:ascii="Times New Roman" w:hAnsi="Times New Roman"/>
          <w:sz w:val="24"/>
          <w:szCs w:val="24"/>
        </w:rPr>
      </w:pPr>
      <w:r w:rsidRPr="00914E8A">
        <w:rPr>
          <w:rFonts w:ascii="Times New Roman" w:hAnsi="Times New Roman"/>
          <w:sz w:val="24"/>
          <w:szCs w:val="24"/>
        </w:rPr>
        <w:t xml:space="preserve">Организация работы  комиссий по предупреждению и ликвидации чрезвычайных ситуаций и обеспечению пожарной безопасности. </w:t>
      </w:r>
    </w:p>
    <w:p w:rsidR="0014648F" w:rsidRPr="00914E8A" w:rsidRDefault="0014648F" w:rsidP="003707E3">
      <w:pPr>
        <w:spacing w:after="0" w:line="240" w:lineRule="auto"/>
        <w:ind w:firstLine="851"/>
        <w:jc w:val="both"/>
        <w:rPr>
          <w:rFonts w:ascii="Times New Roman" w:hAnsi="Times New Roman"/>
          <w:sz w:val="24"/>
          <w:szCs w:val="24"/>
        </w:rPr>
      </w:pPr>
      <w:r w:rsidRPr="00914E8A">
        <w:rPr>
          <w:rFonts w:ascii="Times New Roman" w:hAnsi="Times New Roman"/>
          <w:sz w:val="24"/>
          <w:szCs w:val="24"/>
        </w:rPr>
        <w:t>Разработка и внедрение новых, общественно значимых и социально востребованных форм профилактической работы.</w:t>
      </w:r>
    </w:p>
    <w:p w:rsidR="0014648F" w:rsidRPr="00914E8A" w:rsidRDefault="0014648F" w:rsidP="003707E3">
      <w:pPr>
        <w:spacing w:after="0" w:line="240" w:lineRule="auto"/>
        <w:ind w:firstLine="851"/>
        <w:jc w:val="both"/>
        <w:rPr>
          <w:rFonts w:ascii="Times New Roman" w:hAnsi="Times New Roman"/>
          <w:sz w:val="28"/>
          <w:szCs w:val="28"/>
        </w:rPr>
      </w:pPr>
      <w:r w:rsidRPr="00914E8A">
        <w:rPr>
          <w:rFonts w:ascii="Times New Roman" w:hAnsi="Times New Roman"/>
          <w:sz w:val="24"/>
          <w:szCs w:val="24"/>
        </w:rPr>
        <w:t>Подготовка и проведение конкурса на лучшую новацию в области профработы.</w:t>
      </w:r>
    </w:p>
    <w:p w:rsidR="0014648F" w:rsidRPr="00914E8A" w:rsidRDefault="0014648F" w:rsidP="003707E3">
      <w:pPr>
        <w:spacing w:after="0"/>
        <w:ind w:firstLine="851"/>
        <w:rPr>
          <w:rFonts w:ascii="Times New Roman" w:hAnsi="Times New Roman"/>
        </w:rPr>
      </w:pPr>
    </w:p>
    <w:p w:rsidR="00CA0285" w:rsidRPr="00914E8A" w:rsidRDefault="00742E8B" w:rsidP="003707E3">
      <w:pPr>
        <w:pStyle w:val="a3"/>
        <w:numPr>
          <w:ilvl w:val="0"/>
          <w:numId w:val="3"/>
        </w:numPr>
        <w:spacing w:after="0"/>
        <w:jc w:val="center"/>
        <w:rPr>
          <w:rFonts w:ascii="Times New Roman" w:hAnsi="Times New Roman"/>
          <w:b/>
        </w:rPr>
      </w:pPr>
      <w:r w:rsidRPr="00914E8A">
        <w:rPr>
          <w:rFonts w:ascii="Times New Roman" w:hAnsi="Times New Roman"/>
          <w:b/>
        </w:rPr>
        <w:t xml:space="preserve">Итоги </w:t>
      </w:r>
      <w:proofErr w:type="gramStart"/>
      <w:r w:rsidRPr="00914E8A">
        <w:rPr>
          <w:rFonts w:ascii="Times New Roman" w:hAnsi="Times New Roman"/>
          <w:b/>
        </w:rPr>
        <w:t>п</w:t>
      </w:r>
      <w:r w:rsidR="00CA0285" w:rsidRPr="00914E8A">
        <w:rPr>
          <w:rFonts w:ascii="Times New Roman" w:hAnsi="Times New Roman"/>
          <w:b/>
        </w:rPr>
        <w:t>рофилактическ</w:t>
      </w:r>
      <w:r w:rsidRPr="00914E8A">
        <w:rPr>
          <w:rFonts w:ascii="Times New Roman" w:hAnsi="Times New Roman"/>
          <w:b/>
        </w:rPr>
        <w:t>ой</w:t>
      </w:r>
      <w:proofErr w:type="gramEnd"/>
      <w:r w:rsidR="00CA0285" w:rsidRPr="00914E8A">
        <w:rPr>
          <w:rFonts w:ascii="Times New Roman" w:hAnsi="Times New Roman"/>
          <w:b/>
        </w:rPr>
        <w:t xml:space="preserve"> работа в рамках сезонных операций</w:t>
      </w:r>
      <w:r w:rsidRPr="00914E8A">
        <w:rPr>
          <w:rFonts w:ascii="Times New Roman" w:hAnsi="Times New Roman"/>
          <w:b/>
        </w:rPr>
        <w:t xml:space="preserve"> в 201</w:t>
      </w:r>
      <w:r w:rsidR="00D724B9" w:rsidRPr="00914E8A">
        <w:rPr>
          <w:rFonts w:ascii="Times New Roman" w:hAnsi="Times New Roman"/>
          <w:b/>
        </w:rPr>
        <w:t>9</w:t>
      </w:r>
      <w:r w:rsidRPr="00914E8A">
        <w:rPr>
          <w:rFonts w:ascii="Times New Roman" w:hAnsi="Times New Roman"/>
          <w:b/>
        </w:rPr>
        <w:t xml:space="preserve"> году</w:t>
      </w:r>
    </w:p>
    <w:p w:rsidR="00742E8B" w:rsidRPr="00914E8A" w:rsidRDefault="00742E8B" w:rsidP="003707E3">
      <w:pPr>
        <w:pStyle w:val="a3"/>
        <w:spacing w:after="0"/>
        <w:rPr>
          <w:rFonts w:ascii="Times New Roman" w:hAnsi="Times New Roman"/>
          <w:b/>
        </w:rPr>
      </w:pPr>
    </w:p>
    <w:p w:rsidR="00CA0285" w:rsidRPr="00914E8A" w:rsidRDefault="00CA0285" w:rsidP="003707E3">
      <w:pPr>
        <w:pStyle w:val="a3"/>
        <w:spacing w:after="0"/>
        <w:ind w:left="0" w:firstLine="851"/>
        <w:jc w:val="both"/>
        <w:rPr>
          <w:rFonts w:ascii="Times New Roman" w:hAnsi="Times New Roman"/>
        </w:rPr>
      </w:pPr>
      <w:r w:rsidRPr="00914E8A">
        <w:rPr>
          <w:rFonts w:ascii="Times New Roman" w:hAnsi="Times New Roman"/>
        </w:rPr>
        <w:t xml:space="preserve">В соответствии с распоряжением МЧС России от 10.10.2016 № 448 «О реализации мероприятий профилактических операций» в плановом порядке проведены профилактические операции: </w:t>
      </w:r>
      <w:proofErr w:type="gramStart"/>
      <w:r w:rsidRPr="00914E8A">
        <w:rPr>
          <w:rFonts w:ascii="Times New Roman" w:hAnsi="Times New Roman"/>
        </w:rPr>
        <w:t>«Жилье», «Дети», «Победа», «Социальная защита», «Лето», «Школа», «Выборы», «</w:t>
      </w:r>
      <w:proofErr w:type="spellStart"/>
      <w:r w:rsidRPr="00914E8A">
        <w:rPr>
          <w:rFonts w:ascii="Times New Roman" w:hAnsi="Times New Roman"/>
        </w:rPr>
        <w:t>Водоисточник</w:t>
      </w:r>
      <w:proofErr w:type="spellEnd"/>
      <w:r w:rsidRPr="00914E8A">
        <w:rPr>
          <w:rFonts w:ascii="Times New Roman" w:hAnsi="Times New Roman"/>
        </w:rPr>
        <w:t>», «Отопительный сезон», «Новый год».</w:t>
      </w:r>
      <w:proofErr w:type="gramEnd"/>
    </w:p>
    <w:p w:rsidR="00CA0285" w:rsidRPr="00914E8A" w:rsidRDefault="00CA0285" w:rsidP="003707E3">
      <w:pPr>
        <w:pStyle w:val="a3"/>
        <w:spacing w:after="0"/>
        <w:ind w:left="0" w:firstLine="851"/>
        <w:jc w:val="both"/>
        <w:rPr>
          <w:rFonts w:ascii="Times New Roman" w:hAnsi="Times New Roman"/>
        </w:rPr>
      </w:pPr>
      <w:r w:rsidRPr="00914E8A">
        <w:rPr>
          <w:rFonts w:ascii="Times New Roman" w:hAnsi="Times New Roman"/>
        </w:rPr>
        <w:t xml:space="preserve">В рамках реализации указанного распоряжения МЧС России, а также Программы профилактики нарушений обязательных требований, утвержденной приказом Главного управления от </w:t>
      </w:r>
      <w:r w:rsidR="00412A51">
        <w:rPr>
          <w:rFonts w:ascii="Times New Roman" w:hAnsi="Times New Roman"/>
        </w:rPr>
        <w:t>28</w:t>
      </w:r>
      <w:r w:rsidRPr="00914E8A">
        <w:rPr>
          <w:rFonts w:ascii="Times New Roman" w:hAnsi="Times New Roman"/>
        </w:rPr>
        <w:t>.</w:t>
      </w:r>
      <w:r w:rsidR="00412A51">
        <w:rPr>
          <w:rFonts w:ascii="Times New Roman" w:hAnsi="Times New Roman"/>
        </w:rPr>
        <w:t>02</w:t>
      </w:r>
      <w:r w:rsidRPr="00914E8A">
        <w:rPr>
          <w:rFonts w:ascii="Times New Roman" w:hAnsi="Times New Roman"/>
        </w:rPr>
        <w:t>.201</w:t>
      </w:r>
      <w:r w:rsidR="009D4B39" w:rsidRPr="00914E8A">
        <w:rPr>
          <w:rFonts w:ascii="Times New Roman" w:hAnsi="Times New Roman"/>
        </w:rPr>
        <w:t>9</w:t>
      </w:r>
      <w:r w:rsidRPr="00914E8A">
        <w:rPr>
          <w:rFonts w:ascii="Times New Roman" w:hAnsi="Times New Roman"/>
        </w:rPr>
        <w:t xml:space="preserve"> № </w:t>
      </w:r>
      <w:r w:rsidR="00412A51">
        <w:rPr>
          <w:rFonts w:ascii="Times New Roman" w:hAnsi="Times New Roman"/>
        </w:rPr>
        <w:t>71</w:t>
      </w:r>
      <w:r w:rsidRPr="00914E8A">
        <w:rPr>
          <w:rFonts w:ascii="Times New Roman" w:hAnsi="Times New Roman"/>
        </w:rPr>
        <w:t>, за 201</w:t>
      </w:r>
      <w:r w:rsidR="00D724B9" w:rsidRPr="00914E8A">
        <w:rPr>
          <w:rFonts w:ascii="Times New Roman" w:hAnsi="Times New Roman"/>
        </w:rPr>
        <w:t>9</w:t>
      </w:r>
      <w:r w:rsidRPr="00914E8A">
        <w:rPr>
          <w:rFonts w:ascii="Times New Roman" w:hAnsi="Times New Roman"/>
        </w:rPr>
        <w:t xml:space="preserve"> год территориальными органами НД и </w:t>
      </w:r>
      <w:proofErr w:type="gramStart"/>
      <w:r w:rsidRPr="00914E8A">
        <w:rPr>
          <w:rFonts w:ascii="Times New Roman" w:hAnsi="Times New Roman"/>
        </w:rPr>
        <w:t>ПР</w:t>
      </w:r>
      <w:proofErr w:type="gramEnd"/>
      <w:r w:rsidRPr="00914E8A">
        <w:rPr>
          <w:rFonts w:ascii="Times New Roman" w:hAnsi="Times New Roman"/>
        </w:rPr>
        <w:t xml:space="preserve"> Главного управления проведено: </w:t>
      </w:r>
    </w:p>
    <w:p w:rsidR="009D4B39" w:rsidRPr="00914E8A" w:rsidRDefault="009D4B39" w:rsidP="009D4B39">
      <w:pPr>
        <w:tabs>
          <w:tab w:val="left" w:pos="709"/>
        </w:tabs>
        <w:spacing w:after="0" w:line="240" w:lineRule="auto"/>
        <w:jc w:val="both"/>
        <w:rPr>
          <w:rFonts w:ascii="Times New Roman" w:hAnsi="Times New Roman"/>
          <w:i/>
          <w:color w:val="000000"/>
        </w:rPr>
      </w:pPr>
      <w:r w:rsidRPr="00914E8A">
        <w:rPr>
          <w:rFonts w:ascii="Times New Roman" w:hAnsi="Times New Roman"/>
        </w:rPr>
        <w:tab/>
        <w:t xml:space="preserve">- </w:t>
      </w:r>
      <w:r w:rsidRPr="00914E8A">
        <w:rPr>
          <w:rFonts w:ascii="Times New Roman" w:hAnsi="Times New Roman"/>
          <w:i/>
          <w:color w:val="000000"/>
        </w:rPr>
        <w:t>590587</w:t>
      </w:r>
      <w:r w:rsidRPr="00914E8A">
        <w:rPr>
          <w:rFonts w:ascii="Times New Roman" w:hAnsi="Times New Roman"/>
        </w:rPr>
        <w:t xml:space="preserve"> </w:t>
      </w:r>
      <w:proofErr w:type="spellStart"/>
      <w:r w:rsidRPr="00914E8A">
        <w:rPr>
          <w:rFonts w:ascii="Times New Roman" w:hAnsi="Times New Roman"/>
        </w:rPr>
        <w:t>подворовых</w:t>
      </w:r>
      <w:proofErr w:type="spellEnd"/>
      <w:r w:rsidRPr="00914E8A">
        <w:rPr>
          <w:rFonts w:ascii="Times New Roman" w:hAnsi="Times New Roman"/>
        </w:rPr>
        <w:t xml:space="preserve"> обходов </w:t>
      </w:r>
      <w:r w:rsidRPr="00914E8A">
        <w:rPr>
          <w:rFonts w:ascii="Times New Roman" w:hAnsi="Times New Roman"/>
          <w:i/>
          <w:color w:val="000000"/>
        </w:rPr>
        <w:t xml:space="preserve">(АППГ – </w:t>
      </w:r>
      <w:r w:rsidRPr="00914E8A">
        <w:rPr>
          <w:rFonts w:ascii="Times New Roman" w:hAnsi="Times New Roman"/>
          <w:i/>
        </w:rPr>
        <w:t>576397</w:t>
      </w:r>
      <w:r w:rsidRPr="00914E8A">
        <w:rPr>
          <w:rFonts w:ascii="Times New Roman" w:hAnsi="Times New Roman"/>
          <w:i/>
          <w:color w:val="000000"/>
        </w:rPr>
        <w:t xml:space="preserve">; + 13 %) </w:t>
      </w:r>
      <w:r w:rsidRPr="00914E8A">
        <w:rPr>
          <w:rFonts w:ascii="Times New Roman" w:hAnsi="Times New Roman"/>
        </w:rPr>
        <w:t>с общим охватом</w:t>
      </w:r>
      <w:r w:rsidR="007C563B">
        <w:rPr>
          <w:rFonts w:ascii="Times New Roman" w:hAnsi="Times New Roman"/>
        </w:rPr>
        <w:t xml:space="preserve"> </w:t>
      </w:r>
      <w:r w:rsidRPr="00914E8A">
        <w:rPr>
          <w:rFonts w:ascii="Times New Roman" w:hAnsi="Times New Roman"/>
          <w:i/>
          <w:color w:val="000000"/>
        </w:rPr>
        <w:t>658290</w:t>
      </w:r>
      <w:r w:rsidRPr="00914E8A">
        <w:rPr>
          <w:rFonts w:ascii="Times New Roman" w:hAnsi="Times New Roman"/>
          <w:color w:val="000000"/>
        </w:rPr>
        <w:t xml:space="preserve"> </w:t>
      </w:r>
      <w:r w:rsidRPr="00914E8A">
        <w:rPr>
          <w:rFonts w:ascii="Times New Roman" w:hAnsi="Times New Roman"/>
        </w:rPr>
        <w:t xml:space="preserve">человек </w:t>
      </w:r>
      <w:r w:rsidRPr="00914E8A">
        <w:rPr>
          <w:rFonts w:ascii="Times New Roman" w:hAnsi="Times New Roman"/>
          <w:i/>
          <w:color w:val="000000"/>
        </w:rPr>
        <w:t>(АППГ – 639640; + 7 %);</w:t>
      </w:r>
    </w:p>
    <w:p w:rsidR="009D4B39" w:rsidRPr="00914E8A" w:rsidRDefault="009D4B39" w:rsidP="009D4B39">
      <w:pPr>
        <w:tabs>
          <w:tab w:val="left" w:pos="709"/>
        </w:tabs>
        <w:spacing w:after="0" w:line="240" w:lineRule="auto"/>
        <w:jc w:val="both"/>
        <w:rPr>
          <w:rFonts w:ascii="Times New Roman" w:hAnsi="Times New Roman"/>
          <w:bCs/>
        </w:rPr>
      </w:pPr>
      <w:r w:rsidRPr="00914E8A">
        <w:rPr>
          <w:rFonts w:ascii="Times New Roman" w:hAnsi="Times New Roman"/>
        </w:rPr>
        <w:tab/>
        <w:t xml:space="preserve">- в том числе проведено </w:t>
      </w:r>
      <w:r w:rsidRPr="00914E8A">
        <w:rPr>
          <w:rFonts w:ascii="Times New Roman" w:hAnsi="Times New Roman"/>
          <w:i/>
        </w:rPr>
        <w:t>58584</w:t>
      </w:r>
      <w:r w:rsidR="007C563B">
        <w:rPr>
          <w:rFonts w:ascii="Times New Roman" w:hAnsi="Times New Roman"/>
        </w:rPr>
        <w:t xml:space="preserve"> обхода</w:t>
      </w:r>
      <w:r w:rsidRPr="00914E8A">
        <w:rPr>
          <w:rFonts w:ascii="Times New Roman" w:hAnsi="Times New Roman"/>
        </w:rPr>
        <w:t xml:space="preserve"> мест жительства лиц, относя</w:t>
      </w:r>
      <w:r w:rsidRPr="00914E8A">
        <w:rPr>
          <w:rFonts w:ascii="Times New Roman" w:eastAsia="Symbol" w:hAnsi="Times New Roman"/>
          <w:bCs/>
          <w:color w:val="000000"/>
        </w:rPr>
        <w:t>щихся к «группе риска»</w:t>
      </w:r>
      <w:r w:rsidRPr="00914E8A">
        <w:rPr>
          <w:rFonts w:ascii="Times New Roman" w:hAnsi="Times New Roman"/>
          <w:bCs/>
        </w:rPr>
        <w:t xml:space="preserve"> </w:t>
      </w:r>
      <w:r w:rsidRPr="00914E8A">
        <w:rPr>
          <w:rFonts w:ascii="Times New Roman" w:hAnsi="Times New Roman"/>
          <w:bCs/>
          <w:i/>
        </w:rPr>
        <w:t xml:space="preserve">(АППГ – </w:t>
      </w:r>
      <w:r w:rsidRPr="00914E8A">
        <w:rPr>
          <w:rFonts w:ascii="Times New Roman" w:hAnsi="Times New Roman"/>
          <w:i/>
        </w:rPr>
        <w:t>46066</w:t>
      </w:r>
      <w:r w:rsidRPr="00914E8A">
        <w:rPr>
          <w:rFonts w:ascii="Times New Roman" w:hAnsi="Times New Roman"/>
          <w:bCs/>
          <w:i/>
        </w:rPr>
        <w:t>; + 25 %);</w:t>
      </w:r>
    </w:p>
    <w:p w:rsidR="009D4B39" w:rsidRPr="00914E8A" w:rsidRDefault="009D4B39" w:rsidP="009D4B39">
      <w:pPr>
        <w:tabs>
          <w:tab w:val="left" w:pos="709"/>
        </w:tabs>
        <w:spacing w:after="0" w:line="240" w:lineRule="auto"/>
        <w:jc w:val="both"/>
        <w:rPr>
          <w:rFonts w:ascii="Times New Roman" w:hAnsi="Times New Roman"/>
          <w:bCs/>
        </w:rPr>
      </w:pPr>
      <w:r w:rsidRPr="00914E8A">
        <w:rPr>
          <w:rFonts w:ascii="Times New Roman" w:eastAsia="Symbol" w:hAnsi="Times New Roman"/>
          <w:bCs/>
        </w:rPr>
        <w:tab/>
      </w:r>
      <w:r w:rsidRPr="00914E8A">
        <w:rPr>
          <w:rFonts w:ascii="Times New Roman" w:eastAsia="Symbol" w:hAnsi="Times New Roman"/>
          <w:bCs/>
          <w:color w:val="000000"/>
        </w:rPr>
        <w:t xml:space="preserve">- проведено </w:t>
      </w:r>
      <w:r w:rsidRPr="00914E8A">
        <w:rPr>
          <w:rFonts w:ascii="Times New Roman" w:eastAsia="Symbol" w:hAnsi="Times New Roman"/>
          <w:bCs/>
          <w:i/>
          <w:color w:val="000000"/>
        </w:rPr>
        <w:t>1408</w:t>
      </w:r>
      <w:r w:rsidRPr="00914E8A">
        <w:rPr>
          <w:rFonts w:ascii="Times New Roman" w:eastAsia="Symbol" w:hAnsi="Times New Roman"/>
          <w:bCs/>
          <w:color w:val="000000"/>
        </w:rPr>
        <w:t xml:space="preserve"> сходов с населением </w:t>
      </w:r>
      <w:r w:rsidRPr="00914E8A">
        <w:rPr>
          <w:rFonts w:ascii="Times New Roman" w:hAnsi="Times New Roman"/>
          <w:bCs/>
          <w:i/>
        </w:rPr>
        <w:t>(АППГ –1239; + 26 %)</w:t>
      </w:r>
      <w:r w:rsidRPr="00914E8A">
        <w:rPr>
          <w:rFonts w:ascii="Times New Roman" w:hAnsi="Times New Roman"/>
          <w:bCs/>
        </w:rPr>
        <w:t xml:space="preserve"> </w:t>
      </w:r>
      <w:r w:rsidRPr="00914E8A">
        <w:rPr>
          <w:rFonts w:ascii="Times New Roman" w:eastAsia="Symbol" w:hAnsi="Times New Roman"/>
          <w:bCs/>
          <w:color w:val="000000"/>
        </w:rPr>
        <w:t>с общим охватом</w:t>
      </w:r>
      <w:r w:rsidR="007C563B">
        <w:rPr>
          <w:rFonts w:ascii="Times New Roman" w:eastAsia="Symbol" w:hAnsi="Times New Roman"/>
          <w:bCs/>
          <w:color w:val="000000"/>
        </w:rPr>
        <w:t xml:space="preserve"> </w:t>
      </w:r>
      <w:r w:rsidRPr="00914E8A">
        <w:rPr>
          <w:rFonts w:ascii="Times New Roman" w:eastAsia="Symbol" w:hAnsi="Times New Roman"/>
          <w:bCs/>
          <w:i/>
          <w:color w:val="000000"/>
        </w:rPr>
        <w:t>31225</w:t>
      </w:r>
      <w:r w:rsidRPr="00914E8A">
        <w:rPr>
          <w:rFonts w:ascii="Times New Roman" w:eastAsia="Symbol" w:hAnsi="Times New Roman"/>
          <w:bCs/>
          <w:color w:val="000000"/>
        </w:rPr>
        <w:t xml:space="preserve"> человек </w:t>
      </w:r>
      <w:r w:rsidRPr="00914E8A">
        <w:rPr>
          <w:rFonts w:ascii="Times New Roman" w:hAnsi="Times New Roman"/>
          <w:bCs/>
          <w:i/>
        </w:rPr>
        <w:t>(АППГ – 28549; + 22 %);</w:t>
      </w:r>
    </w:p>
    <w:p w:rsidR="009D4B39" w:rsidRPr="00914E8A" w:rsidRDefault="009D4B39" w:rsidP="009D4B39">
      <w:pPr>
        <w:spacing w:after="0" w:line="240" w:lineRule="auto"/>
        <w:ind w:firstLine="708"/>
        <w:jc w:val="both"/>
        <w:rPr>
          <w:rFonts w:ascii="Times New Roman" w:hAnsi="Times New Roman"/>
          <w:bCs/>
          <w:i/>
        </w:rPr>
      </w:pPr>
      <w:r w:rsidRPr="00914E8A">
        <w:rPr>
          <w:rFonts w:ascii="Times New Roman" w:eastAsia="Symbol" w:hAnsi="Times New Roman"/>
          <w:bCs/>
          <w:color w:val="000000"/>
        </w:rPr>
        <w:t xml:space="preserve">- распространено </w:t>
      </w:r>
      <w:r w:rsidRPr="00914E8A">
        <w:rPr>
          <w:rFonts w:ascii="Times New Roman" w:hAnsi="Times New Roman"/>
          <w:bCs/>
          <w:i/>
        </w:rPr>
        <w:t>595422</w:t>
      </w:r>
      <w:r w:rsidRPr="00914E8A">
        <w:rPr>
          <w:rFonts w:ascii="Times New Roman" w:hAnsi="Times New Roman"/>
          <w:bCs/>
        </w:rPr>
        <w:t xml:space="preserve"> </w:t>
      </w:r>
      <w:r w:rsidRPr="00914E8A">
        <w:rPr>
          <w:rFonts w:ascii="Times New Roman" w:eastAsia="Symbol" w:hAnsi="Times New Roman"/>
          <w:bCs/>
          <w:color w:val="000000"/>
        </w:rPr>
        <w:t>экземпляр</w:t>
      </w:r>
      <w:r w:rsidR="007C563B">
        <w:rPr>
          <w:rFonts w:ascii="Times New Roman" w:eastAsia="Symbol" w:hAnsi="Times New Roman"/>
          <w:bCs/>
          <w:color w:val="000000"/>
        </w:rPr>
        <w:t>а</w:t>
      </w:r>
      <w:r w:rsidRPr="00914E8A">
        <w:rPr>
          <w:rFonts w:ascii="Times New Roman" w:eastAsia="Symbol" w:hAnsi="Times New Roman"/>
          <w:bCs/>
          <w:color w:val="000000"/>
        </w:rPr>
        <w:t xml:space="preserve"> наглядной агитации на противопожарную тематику</w:t>
      </w:r>
      <w:r w:rsidRPr="00914E8A">
        <w:rPr>
          <w:rFonts w:ascii="Times New Roman" w:eastAsia="Symbol" w:hAnsi="Times New Roman"/>
          <w:bCs/>
          <w:i/>
          <w:color w:val="000000"/>
        </w:rPr>
        <w:t xml:space="preserve"> </w:t>
      </w:r>
      <w:r w:rsidRPr="00914E8A">
        <w:rPr>
          <w:rFonts w:ascii="Times New Roman" w:hAnsi="Times New Roman"/>
          <w:bCs/>
          <w:i/>
        </w:rPr>
        <w:t xml:space="preserve">(АППГ – </w:t>
      </w:r>
      <w:r w:rsidRPr="00914E8A">
        <w:rPr>
          <w:rFonts w:ascii="Times New Roman" w:eastAsia="Symbol" w:hAnsi="Times New Roman"/>
          <w:bCs/>
          <w:i/>
          <w:color w:val="000000"/>
        </w:rPr>
        <w:t>49637</w:t>
      </w:r>
      <w:r w:rsidRPr="00914E8A">
        <w:rPr>
          <w:rFonts w:ascii="Times New Roman" w:hAnsi="Times New Roman"/>
          <w:bCs/>
          <w:i/>
        </w:rPr>
        <w:t>; + 10 %).</w:t>
      </w:r>
    </w:p>
    <w:p w:rsidR="003707E3" w:rsidRPr="00914E8A" w:rsidRDefault="003707E3" w:rsidP="003707E3">
      <w:pPr>
        <w:pStyle w:val="a3"/>
        <w:spacing w:after="0"/>
        <w:ind w:left="0" w:firstLine="851"/>
        <w:jc w:val="both"/>
        <w:rPr>
          <w:rFonts w:ascii="Times New Roman" w:hAnsi="Times New Roman"/>
        </w:rPr>
      </w:pPr>
    </w:p>
    <w:p w:rsidR="00EE4EAE" w:rsidRPr="00914E8A" w:rsidRDefault="00742E8B" w:rsidP="003707E3">
      <w:pPr>
        <w:spacing w:after="0"/>
        <w:ind w:firstLine="851"/>
        <w:rPr>
          <w:rFonts w:ascii="Times New Roman" w:hAnsi="Times New Roman"/>
          <w:b/>
        </w:rPr>
      </w:pPr>
      <w:r w:rsidRPr="00914E8A">
        <w:rPr>
          <w:rFonts w:ascii="Times New Roman" w:hAnsi="Times New Roman"/>
          <w:b/>
        </w:rPr>
        <w:t xml:space="preserve">2.1 </w:t>
      </w:r>
      <w:r w:rsidR="00EE4EAE" w:rsidRPr="00914E8A">
        <w:rPr>
          <w:rFonts w:ascii="Times New Roman" w:hAnsi="Times New Roman"/>
          <w:b/>
        </w:rPr>
        <w:t>Образовательные учреждения всех типов</w:t>
      </w:r>
      <w:r w:rsidR="00C413D2" w:rsidRPr="00914E8A">
        <w:rPr>
          <w:rFonts w:ascii="Times New Roman" w:hAnsi="Times New Roman"/>
          <w:b/>
        </w:rPr>
        <w:t xml:space="preserve"> </w:t>
      </w:r>
      <w:r w:rsidR="001F2D9C" w:rsidRPr="00914E8A">
        <w:rPr>
          <w:rFonts w:ascii="Times New Roman" w:hAnsi="Times New Roman"/>
          <w:b/>
        </w:rPr>
        <w:t xml:space="preserve"> </w:t>
      </w:r>
      <w:r w:rsidR="00EE4EAE" w:rsidRPr="00914E8A">
        <w:rPr>
          <w:rFonts w:ascii="Times New Roman" w:hAnsi="Times New Roman"/>
          <w:b/>
        </w:rPr>
        <w:t xml:space="preserve">(профилактическая операция «Школа»)  </w:t>
      </w:r>
      <w:r w:rsidR="001A2E3F" w:rsidRPr="00914E8A">
        <w:rPr>
          <w:rFonts w:ascii="Times New Roman" w:hAnsi="Times New Roman"/>
          <w:b/>
        </w:rPr>
        <w:t xml:space="preserve"> </w:t>
      </w:r>
    </w:p>
    <w:p w:rsidR="003707E3" w:rsidRPr="00914E8A" w:rsidRDefault="003707E3" w:rsidP="003707E3">
      <w:pPr>
        <w:spacing w:after="0"/>
        <w:ind w:firstLine="851"/>
        <w:rPr>
          <w:rFonts w:ascii="Times New Roman" w:hAnsi="Times New Roman"/>
          <w:b/>
        </w:rPr>
      </w:pPr>
    </w:p>
    <w:p w:rsidR="00EE4EAE" w:rsidRPr="00914E8A" w:rsidRDefault="00EE4EAE" w:rsidP="00671B51">
      <w:pPr>
        <w:spacing w:after="0"/>
        <w:ind w:firstLine="851"/>
        <w:jc w:val="both"/>
        <w:rPr>
          <w:rFonts w:ascii="Times New Roman" w:hAnsi="Times New Roman"/>
        </w:rPr>
      </w:pPr>
      <w:r w:rsidRPr="00914E8A">
        <w:rPr>
          <w:rFonts w:ascii="Times New Roman" w:hAnsi="Times New Roman"/>
        </w:rPr>
        <w:t>Обеспечение пожарной безопасности образовательных учреждений традиционно является приоритетной задачей для надзорных органов МЧС России.</w:t>
      </w:r>
    </w:p>
    <w:p w:rsidR="00671B51" w:rsidRPr="00914E8A" w:rsidRDefault="00671B51" w:rsidP="00671B51">
      <w:pPr>
        <w:spacing w:after="0"/>
        <w:ind w:firstLine="851"/>
        <w:jc w:val="both"/>
        <w:rPr>
          <w:rFonts w:ascii="Times New Roman" w:hAnsi="Times New Roman"/>
        </w:rPr>
      </w:pPr>
      <w:r w:rsidRPr="00914E8A">
        <w:rPr>
          <w:rFonts w:ascii="Times New Roman" w:hAnsi="Times New Roman"/>
        </w:rPr>
        <w:t>Одной из приоритетных задач для надзорных органов МЧС России в летний период является подготовка и проведение сезонной профилактической операции «Школа».</w:t>
      </w:r>
    </w:p>
    <w:p w:rsidR="00671B51" w:rsidRPr="00914E8A" w:rsidRDefault="00671B51" w:rsidP="00671B51">
      <w:pPr>
        <w:spacing w:after="0"/>
        <w:ind w:firstLine="851"/>
        <w:jc w:val="both"/>
        <w:rPr>
          <w:rFonts w:ascii="Times New Roman" w:hAnsi="Times New Roman"/>
        </w:rPr>
      </w:pPr>
      <w:r w:rsidRPr="00914E8A">
        <w:rPr>
          <w:rFonts w:ascii="Times New Roman" w:hAnsi="Times New Roman"/>
        </w:rPr>
        <w:t xml:space="preserve">В соответствии с имеющимися сведениями  к эксплуатации на 1 сентября т. г. планируется более 1233 образовательных учреждений всех типов (548 общеобразовательных школ, 479 учреждений дошкольного образования, 158 учреждений дополнительного образования, 37 учреждений среднего профессионального образования, 11 учреждений высшего профессионального образования). </w:t>
      </w:r>
    </w:p>
    <w:p w:rsidR="00671B51" w:rsidRPr="00914E8A" w:rsidRDefault="00671B51" w:rsidP="00671B51">
      <w:pPr>
        <w:spacing w:after="0"/>
        <w:ind w:firstLine="851"/>
        <w:jc w:val="both"/>
        <w:rPr>
          <w:rFonts w:ascii="Times New Roman" w:hAnsi="Times New Roman"/>
        </w:rPr>
      </w:pPr>
      <w:r w:rsidRPr="00914E8A">
        <w:rPr>
          <w:rFonts w:ascii="Times New Roman" w:hAnsi="Times New Roman"/>
        </w:rPr>
        <w:t xml:space="preserve">Работа комиссий по приёмке учебных заведений к новому учебному году запланирована с III декады июля по II декаду августа текущего года. </w:t>
      </w:r>
    </w:p>
    <w:p w:rsidR="00671B51" w:rsidRPr="00914E8A" w:rsidRDefault="00671B51" w:rsidP="00671B51">
      <w:pPr>
        <w:spacing w:after="0"/>
        <w:ind w:firstLine="851"/>
        <w:jc w:val="both"/>
        <w:rPr>
          <w:rFonts w:ascii="Times New Roman" w:hAnsi="Times New Roman"/>
        </w:rPr>
      </w:pPr>
      <w:r w:rsidRPr="00914E8A">
        <w:rPr>
          <w:rFonts w:ascii="Times New Roman" w:hAnsi="Times New Roman"/>
        </w:rPr>
        <w:t xml:space="preserve">Органами НД и </w:t>
      </w:r>
      <w:proofErr w:type="gramStart"/>
      <w:r w:rsidRPr="00914E8A">
        <w:rPr>
          <w:rFonts w:ascii="Times New Roman" w:hAnsi="Times New Roman"/>
        </w:rPr>
        <w:t>ПР</w:t>
      </w:r>
      <w:proofErr w:type="gramEnd"/>
      <w:r w:rsidRPr="00914E8A">
        <w:rPr>
          <w:rFonts w:ascii="Times New Roman" w:hAnsi="Times New Roman"/>
        </w:rPr>
        <w:t xml:space="preserve"> Главного управления с начала текущего года на отчетный период проведено 437 проверок объектов образования всех типов (или 35 % от общего числа объектов). </w:t>
      </w:r>
    </w:p>
    <w:p w:rsidR="00671B51" w:rsidRPr="00914E8A" w:rsidRDefault="00671B51" w:rsidP="00671B51">
      <w:pPr>
        <w:spacing w:after="0"/>
        <w:ind w:firstLine="851"/>
        <w:jc w:val="both"/>
        <w:rPr>
          <w:rFonts w:ascii="Times New Roman" w:hAnsi="Times New Roman"/>
        </w:rPr>
      </w:pPr>
      <w:r w:rsidRPr="00914E8A">
        <w:rPr>
          <w:rFonts w:ascii="Times New Roman" w:hAnsi="Times New Roman"/>
        </w:rPr>
        <w:t>Проверки в отношении остальных объектов (796) спланированы в III-IV квартале текущего года (65 % объектов).</w:t>
      </w:r>
    </w:p>
    <w:p w:rsidR="00671B51" w:rsidRPr="00914E8A" w:rsidRDefault="00671B51" w:rsidP="00671B51">
      <w:pPr>
        <w:spacing w:after="0"/>
        <w:ind w:firstLine="851"/>
        <w:jc w:val="both"/>
        <w:rPr>
          <w:rFonts w:ascii="Times New Roman" w:hAnsi="Times New Roman"/>
        </w:rPr>
      </w:pPr>
      <w:r w:rsidRPr="00914E8A">
        <w:rPr>
          <w:rFonts w:ascii="Times New Roman" w:hAnsi="Times New Roman"/>
        </w:rPr>
        <w:t xml:space="preserve">В рамках проверок на 16 объектах данной категории выявлено 49 нарушений, составлено 16 административных материалов. </w:t>
      </w:r>
    </w:p>
    <w:p w:rsidR="00671B51" w:rsidRPr="00914E8A" w:rsidRDefault="00671B51" w:rsidP="00671B51">
      <w:pPr>
        <w:spacing w:after="0"/>
        <w:ind w:firstLine="851"/>
        <w:jc w:val="both"/>
        <w:rPr>
          <w:rFonts w:ascii="Times New Roman" w:hAnsi="Times New Roman"/>
        </w:rPr>
      </w:pPr>
      <w:r w:rsidRPr="00914E8A">
        <w:rPr>
          <w:rFonts w:ascii="Times New Roman" w:hAnsi="Times New Roman"/>
        </w:rPr>
        <w:t>За истекший период 2019 года на данных объектах проведено более 20 тыс. различных профилактических мероприятий.</w:t>
      </w:r>
    </w:p>
    <w:p w:rsidR="00671B51" w:rsidRPr="00914E8A" w:rsidRDefault="00671B51" w:rsidP="00671B51">
      <w:pPr>
        <w:spacing w:after="0"/>
        <w:ind w:firstLine="851"/>
        <w:jc w:val="both"/>
        <w:rPr>
          <w:rFonts w:ascii="Times New Roman" w:hAnsi="Times New Roman"/>
        </w:rPr>
      </w:pPr>
      <w:r w:rsidRPr="00914E8A">
        <w:rPr>
          <w:rFonts w:ascii="Times New Roman" w:hAnsi="Times New Roman"/>
        </w:rPr>
        <w:t>Направлено более 10 информаций о противопожарном состоянии объектов, проведено свыше 400 выступлений, публикаций в СМИ.</w:t>
      </w:r>
    </w:p>
    <w:p w:rsidR="00671B51" w:rsidRPr="00914E8A" w:rsidRDefault="00671B51" w:rsidP="00671B51">
      <w:pPr>
        <w:spacing w:after="0"/>
        <w:ind w:firstLine="851"/>
        <w:jc w:val="both"/>
        <w:rPr>
          <w:rFonts w:ascii="Times New Roman" w:hAnsi="Times New Roman"/>
        </w:rPr>
      </w:pPr>
      <w:r w:rsidRPr="00914E8A">
        <w:rPr>
          <w:rFonts w:ascii="Times New Roman" w:hAnsi="Times New Roman"/>
        </w:rPr>
        <w:t>Вопросы противопожарного состояния учреждений образования рассмотрены на 12 (муниципальных) заседаниях КЧС и ОПБ.</w:t>
      </w:r>
    </w:p>
    <w:p w:rsidR="00EE4EAE" w:rsidRPr="00914E8A" w:rsidRDefault="00671B51" w:rsidP="00671B51">
      <w:pPr>
        <w:spacing w:after="0"/>
        <w:ind w:firstLine="851"/>
        <w:jc w:val="both"/>
        <w:rPr>
          <w:rFonts w:ascii="Times New Roman" w:hAnsi="Times New Roman"/>
        </w:rPr>
      </w:pPr>
      <w:r w:rsidRPr="00914E8A">
        <w:rPr>
          <w:rFonts w:ascii="Times New Roman" w:hAnsi="Times New Roman"/>
        </w:rPr>
        <w:t>Все общеобразовательные учреждения оборудованы дублированием сигнала о срабатывании АПС в подразделения пожарной охраны.</w:t>
      </w:r>
    </w:p>
    <w:p w:rsidR="00671B51" w:rsidRPr="00914E8A" w:rsidRDefault="00671B51" w:rsidP="00671B51">
      <w:pPr>
        <w:spacing w:after="0"/>
        <w:ind w:firstLine="851"/>
        <w:rPr>
          <w:rFonts w:ascii="Times New Roman" w:hAnsi="Times New Roman"/>
          <w:b/>
        </w:rPr>
      </w:pPr>
    </w:p>
    <w:p w:rsidR="00EE4EAE" w:rsidRPr="00914E8A" w:rsidRDefault="00EE4EAE" w:rsidP="003707E3">
      <w:pPr>
        <w:pStyle w:val="a3"/>
        <w:numPr>
          <w:ilvl w:val="1"/>
          <w:numId w:val="3"/>
        </w:numPr>
        <w:spacing w:after="0"/>
        <w:jc w:val="center"/>
        <w:rPr>
          <w:rFonts w:ascii="Times New Roman" w:hAnsi="Times New Roman"/>
          <w:b/>
          <w:bCs/>
        </w:rPr>
      </w:pPr>
      <w:r w:rsidRPr="00914E8A">
        <w:rPr>
          <w:rFonts w:ascii="Times New Roman" w:hAnsi="Times New Roman"/>
          <w:b/>
          <w:bCs/>
        </w:rPr>
        <w:t>Обеспечение пожарной безопасности</w:t>
      </w:r>
      <w:r w:rsidR="00C16D41" w:rsidRPr="00914E8A">
        <w:rPr>
          <w:rFonts w:ascii="Times New Roman" w:hAnsi="Times New Roman"/>
          <w:b/>
          <w:bCs/>
        </w:rPr>
        <w:t xml:space="preserve"> </w:t>
      </w:r>
      <w:r w:rsidRPr="00914E8A">
        <w:rPr>
          <w:rFonts w:ascii="Times New Roman" w:hAnsi="Times New Roman"/>
          <w:b/>
          <w:bCs/>
        </w:rPr>
        <w:t>в весенне-летний пожароопасный сезон</w:t>
      </w:r>
      <w:r w:rsidR="003707E3" w:rsidRPr="00914E8A">
        <w:rPr>
          <w:rFonts w:ascii="Times New Roman" w:hAnsi="Times New Roman"/>
          <w:b/>
          <w:bCs/>
        </w:rPr>
        <w:tab/>
      </w:r>
      <w:r w:rsidR="00C16D41" w:rsidRPr="00914E8A">
        <w:rPr>
          <w:rFonts w:ascii="Times New Roman" w:hAnsi="Times New Roman"/>
          <w:b/>
          <w:bCs/>
        </w:rPr>
        <w:t xml:space="preserve"> </w:t>
      </w:r>
      <w:r w:rsidRPr="00914E8A">
        <w:rPr>
          <w:rFonts w:ascii="Times New Roman" w:hAnsi="Times New Roman"/>
          <w:b/>
          <w:bCs/>
        </w:rPr>
        <w:t>(сезонная профилактическая операция «Лето»)</w:t>
      </w:r>
    </w:p>
    <w:p w:rsidR="003707E3" w:rsidRPr="00914E8A" w:rsidRDefault="003707E3" w:rsidP="003707E3">
      <w:pPr>
        <w:pStyle w:val="a3"/>
        <w:spacing w:after="0"/>
        <w:ind w:left="1211"/>
        <w:rPr>
          <w:rFonts w:ascii="Times New Roman" w:hAnsi="Times New Roman"/>
          <w:b/>
          <w:bCs/>
        </w:rPr>
      </w:pPr>
    </w:p>
    <w:p w:rsidR="00671B51" w:rsidRPr="00914E8A" w:rsidRDefault="00EE4EAE" w:rsidP="00671B51">
      <w:pPr>
        <w:spacing w:after="0"/>
        <w:ind w:firstLine="851"/>
        <w:jc w:val="both"/>
        <w:rPr>
          <w:rFonts w:ascii="Times New Roman" w:hAnsi="Times New Roman"/>
        </w:rPr>
      </w:pPr>
      <w:r w:rsidRPr="00914E8A">
        <w:rPr>
          <w:rFonts w:ascii="Times New Roman" w:hAnsi="Times New Roman"/>
        </w:rPr>
        <w:t xml:space="preserve">Органами надзорной деятельности и профилактической работы (далее – НД и </w:t>
      </w:r>
      <w:proofErr w:type="gramStart"/>
      <w:r w:rsidRPr="00914E8A">
        <w:rPr>
          <w:rFonts w:ascii="Times New Roman" w:hAnsi="Times New Roman"/>
        </w:rPr>
        <w:t>ПР</w:t>
      </w:r>
      <w:proofErr w:type="gramEnd"/>
      <w:r w:rsidRPr="00914E8A">
        <w:rPr>
          <w:rFonts w:ascii="Times New Roman" w:hAnsi="Times New Roman"/>
        </w:rPr>
        <w:t>) Главного управления в истекшем пожароопасном периоде 201</w:t>
      </w:r>
      <w:r w:rsidR="00D724B9" w:rsidRPr="00914E8A">
        <w:rPr>
          <w:rFonts w:ascii="Times New Roman" w:hAnsi="Times New Roman"/>
        </w:rPr>
        <w:t>9</w:t>
      </w:r>
      <w:r w:rsidRPr="00914E8A">
        <w:rPr>
          <w:rFonts w:ascii="Times New Roman" w:hAnsi="Times New Roman"/>
        </w:rPr>
        <w:t xml:space="preserve"> года </w:t>
      </w:r>
      <w:r w:rsidR="00671B51" w:rsidRPr="00914E8A">
        <w:rPr>
          <w:rFonts w:ascii="Times New Roman" w:hAnsi="Times New Roman"/>
        </w:rPr>
        <w:t>в соответствии с протоколом оперативного совещания Совета Безопасности РФ от 31.01.2019 (утвержден поручением Президента РФ от 06.02.2019 № Пр-167), распоряжением МЧС России от 10.10.2016 № 448, приказами МЧС России от 24.03.2017 № 132, от 25.03.2019 № 169, приказами Главного управления от 13.02.2018 № 51, от 11.12.2018 № 480, от 05.02.2019 № 39, от 04.03.2019 № 73 организованы и пров</w:t>
      </w:r>
      <w:r w:rsidR="0096533A" w:rsidRPr="00914E8A">
        <w:rPr>
          <w:rFonts w:ascii="Times New Roman" w:hAnsi="Times New Roman"/>
        </w:rPr>
        <w:t>е</w:t>
      </w:r>
      <w:r w:rsidR="00671B51" w:rsidRPr="00914E8A">
        <w:rPr>
          <w:rFonts w:ascii="Times New Roman" w:hAnsi="Times New Roman"/>
        </w:rPr>
        <w:t xml:space="preserve">дены мероприятия сезонной профилактической операции «Лето» (также, при необходимости, предусмотрена реализация </w:t>
      </w:r>
      <w:proofErr w:type="spellStart"/>
      <w:r w:rsidR="00671B51" w:rsidRPr="00914E8A">
        <w:rPr>
          <w:rFonts w:ascii="Times New Roman" w:hAnsi="Times New Roman"/>
        </w:rPr>
        <w:t>профоперации</w:t>
      </w:r>
      <w:proofErr w:type="spellEnd"/>
      <w:r w:rsidR="00671B51" w:rsidRPr="00914E8A">
        <w:rPr>
          <w:rFonts w:ascii="Times New Roman" w:hAnsi="Times New Roman"/>
        </w:rPr>
        <w:t xml:space="preserve"> «Особый противопожарный режим»).</w:t>
      </w:r>
    </w:p>
    <w:p w:rsidR="00EE4EAE" w:rsidRPr="00914E8A" w:rsidRDefault="00671B51" w:rsidP="00671B51">
      <w:pPr>
        <w:spacing w:after="0"/>
        <w:ind w:firstLine="851"/>
        <w:jc w:val="both"/>
        <w:rPr>
          <w:rFonts w:ascii="Times New Roman" w:hAnsi="Times New Roman"/>
          <w:bCs/>
        </w:rPr>
      </w:pPr>
      <w:proofErr w:type="gramStart"/>
      <w:r w:rsidRPr="00914E8A">
        <w:rPr>
          <w:rFonts w:ascii="Times New Roman" w:hAnsi="Times New Roman"/>
        </w:rPr>
        <w:t>Организовано информирование органов власти, местного самоуправления, организаций и учреждений (направлено более 60  информаций), а также граждан о необходимости безотлагательного выполнения первичных мер пожарной безопасности (как в границах населенных пунктов, так и за их пределами), в том числе противопожарных мероприятий, исключающих возможность возникновения и распространения ландшафтных (в т. ч. лесных) пожаров (травы, мусора, камыша), утилизации свалок бытовых отходов, бесхозных строений.</w:t>
      </w:r>
      <w:proofErr w:type="gramEnd"/>
    </w:p>
    <w:p w:rsidR="0096533A" w:rsidRPr="00914E8A" w:rsidRDefault="0096533A" w:rsidP="0096533A">
      <w:pPr>
        <w:spacing w:after="0"/>
        <w:jc w:val="both"/>
        <w:rPr>
          <w:rFonts w:ascii="Times New Roman" w:hAnsi="Times New Roman"/>
        </w:rPr>
      </w:pPr>
      <w:r w:rsidRPr="00914E8A">
        <w:rPr>
          <w:rFonts w:ascii="Times New Roman" w:hAnsi="Times New Roman"/>
        </w:rPr>
        <w:tab/>
      </w:r>
      <w:proofErr w:type="gramStart"/>
      <w:r w:rsidRPr="00914E8A">
        <w:rPr>
          <w:rFonts w:ascii="Times New Roman" w:hAnsi="Times New Roman"/>
        </w:rPr>
        <w:t>В соответствии с постановлением Правительства области от 18.02.2019 № 75-пп «О внесении изменений в постановление Правительства Белгородской области от 20 февраля 2017 года № 70-пп» утвержден перечень  населенных пунктов, подверженных угрозе распространения лесных пожаров и непосредственно граничащих с лесными участками, на территории Белгородской области: определены 52 населенных пункта, 7 садоводческих, огороднических и дачных некоммерческих объединения граждан, 8 детских оздоровительных лагерей, 6 социально</w:t>
      </w:r>
      <w:proofErr w:type="gramEnd"/>
      <w:r w:rsidRPr="00914E8A">
        <w:rPr>
          <w:rFonts w:ascii="Times New Roman" w:hAnsi="Times New Roman"/>
        </w:rPr>
        <w:t xml:space="preserve"> значимых объектов, 4 объекта образования, 18 объектов отдыха, 4 объекта экономики, 1 учреждение уголовно-исполнительной системы, непосредственно граничащие с лесами.</w:t>
      </w:r>
    </w:p>
    <w:p w:rsidR="0096533A" w:rsidRPr="00914E8A" w:rsidRDefault="0096533A" w:rsidP="0096533A">
      <w:pPr>
        <w:spacing w:after="0"/>
        <w:ind w:firstLine="708"/>
        <w:jc w:val="both"/>
        <w:rPr>
          <w:rFonts w:ascii="Times New Roman" w:hAnsi="Times New Roman"/>
        </w:rPr>
      </w:pPr>
      <w:r w:rsidRPr="00914E8A">
        <w:rPr>
          <w:rFonts w:ascii="Times New Roman" w:hAnsi="Times New Roman"/>
        </w:rPr>
        <w:t xml:space="preserve">Критически важные объекты, </w:t>
      </w:r>
      <w:proofErr w:type="spellStart"/>
      <w:r w:rsidRPr="00914E8A">
        <w:rPr>
          <w:rFonts w:ascii="Times New Roman" w:hAnsi="Times New Roman"/>
        </w:rPr>
        <w:t>нефтегазопроводы</w:t>
      </w:r>
      <w:proofErr w:type="spellEnd"/>
      <w:r w:rsidRPr="00914E8A">
        <w:rPr>
          <w:rFonts w:ascii="Times New Roman" w:hAnsi="Times New Roman"/>
        </w:rPr>
        <w:t xml:space="preserve"> и потенциально опасные объекты области находятся вне зон высокой пожарной опасности.</w:t>
      </w:r>
    </w:p>
    <w:p w:rsidR="0096533A" w:rsidRPr="00914E8A" w:rsidRDefault="0096533A" w:rsidP="0096533A">
      <w:pPr>
        <w:spacing w:after="0"/>
        <w:ind w:firstLine="708"/>
        <w:jc w:val="both"/>
        <w:rPr>
          <w:rFonts w:ascii="Times New Roman" w:hAnsi="Times New Roman"/>
        </w:rPr>
      </w:pPr>
      <w:proofErr w:type="gramStart"/>
      <w:r w:rsidRPr="00914E8A">
        <w:rPr>
          <w:rFonts w:ascii="Times New Roman" w:hAnsi="Times New Roman"/>
        </w:rPr>
        <w:t xml:space="preserve">Органами надзорной деятельности  и профилактической работы  Главного управления (в соответствии с поручением заместителя председателя Правительства РФ Ю.И. Борисова от 29.01.2019 № ЮБ-П4-628) обеспечено проведение комплекса </w:t>
      </w:r>
      <w:proofErr w:type="spellStart"/>
      <w:r w:rsidRPr="00914E8A">
        <w:rPr>
          <w:rFonts w:ascii="Times New Roman" w:hAnsi="Times New Roman"/>
        </w:rPr>
        <w:t>надзорно</w:t>
      </w:r>
      <w:proofErr w:type="spellEnd"/>
      <w:r w:rsidRPr="00914E8A">
        <w:rPr>
          <w:rFonts w:ascii="Times New Roman" w:hAnsi="Times New Roman"/>
        </w:rPr>
        <w:t xml:space="preserve">-профилактических мероприятий в отношении 52 населенных пунктов, 48 объектов и 193 территорий (земельных участков), непосредственно граничащих с лесами (находящихся на учете в органах государственного пожарного надзора). </w:t>
      </w:r>
      <w:proofErr w:type="gramEnd"/>
    </w:p>
    <w:p w:rsidR="0096533A" w:rsidRPr="00914E8A" w:rsidRDefault="0096533A" w:rsidP="0096533A">
      <w:pPr>
        <w:spacing w:after="0"/>
        <w:ind w:firstLine="708"/>
        <w:jc w:val="both"/>
        <w:rPr>
          <w:rFonts w:ascii="Times New Roman" w:hAnsi="Times New Roman"/>
        </w:rPr>
      </w:pPr>
      <w:r w:rsidRPr="00914E8A">
        <w:rPr>
          <w:rFonts w:ascii="Times New Roman" w:hAnsi="Times New Roman"/>
        </w:rPr>
        <w:t xml:space="preserve">Так, в истекшем периоде 2019 года уже проведено 61 </w:t>
      </w:r>
      <w:proofErr w:type="gramStart"/>
      <w:r w:rsidRPr="00914E8A">
        <w:rPr>
          <w:rFonts w:ascii="Times New Roman" w:hAnsi="Times New Roman"/>
        </w:rPr>
        <w:t>надзорное</w:t>
      </w:r>
      <w:proofErr w:type="gramEnd"/>
      <w:r w:rsidRPr="00914E8A">
        <w:rPr>
          <w:rFonts w:ascii="Times New Roman" w:hAnsi="Times New Roman"/>
        </w:rPr>
        <w:t xml:space="preserve"> и 17 профилактических мероприятий в области пожарной безопасности в отношении данных населенных пунктов, объектов и территорий, а именно: </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- 52 населенных пункта (51 внеплановая проверка, проведенная в соответствии с поручением Правительства РФ; 4 плановых (рейдовых) осмотра (обследования));</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- 7 СНТ (7 внеплановых проверок в соответствии с поручением Правительства РФ);</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- 8 детских оздоровительных лагерей (1 плановая проверка);</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- 6 социально значимых объектов (1 внеплановая проверка по контролю за ранее выданным предписанием);</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- 4 объекта образования (спланированы плановые проверки);</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- 18 объектов отдыха (1 плановая проверка);</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- 4 объекта экономики (спланированы внеплановые проверки в соответствии с поручением Правительства РФ);</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- 1 учреждение уголовно-исполнительной системы (спланировано обследование);</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xml:space="preserve">- 186 земельных участков </w:t>
      </w:r>
      <w:proofErr w:type="spellStart"/>
      <w:r w:rsidRPr="00914E8A">
        <w:rPr>
          <w:rFonts w:ascii="Times New Roman" w:hAnsi="Times New Roman"/>
        </w:rPr>
        <w:t>сельхозназначения</w:t>
      </w:r>
      <w:proofErr w:type="spellEnd"/>
      <w:r w:rsidRPr="00914E8A">
        <w:rPr>
          <w:rFonts w:ascii="Times New Roman" w:hAnsi="Times New Roman"/>
        </w:rPr>
        <w:t xml:space="preserve"> (11 обследований);</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- 7 земельных участков, отнесенных к землям запаса (2 обследования).</w:t>
      </w:r>
    </w:p>
    <w:p w:rsidR="0096533A" w:rsidRPr="00914E8A" w:rsidRDefault="0096533A" w:rsidP="0096533A">
      <w:pPr>
        <w:spacing w:after="0"/>
        <w:ind w:firstLine="708"/>
        <w:jc w:val="both"/>
        <w:rPr>
          <w:rFonts w:ascii="Times New Roman" w:hAnsi="Times New Roman"/>
        </w:rPr>
      </w:pPr>
      <w:r w:rsidRPr="00914E8A">
        <w:rPr>
          <w:rFonts w:ascii="Times New Roman" w:hAnsi="Times New Roman"/>
        </w:rPr>
        <w:t xml:space="preserve">В ходе проведенных мероприятий выявлено 1 нарушение на 1 объекте детского отдыха (ДОЛ «Липки» г. Белгород); к административной ответственности привлечено 1 должностное лицо (на сумму 6 тыс. рублей); внеплановая проверка по </w:t>
      </w:r>
      <w:proofErr w:type="gramStart"/>
      <w:r w:rsidRPr="00914E8A">
        <w:rPr>
          <w:rFonts w:ascii="Times New Roman" w:hAnsi="Times New Roman"/>
        </w:rPr>
        <w:t>контролю за</w:t>
      </w:r>
      <w:proofErr w:type="gramEnd"/>
      <w:r w:rsidRPr="00914E8A">
        <w:rPr>
          <w:rFonts w:ascii="Times New Roman" w:hAnsi="Times New Roman"/>
        </w:rPr>
        <w:t xml:space="preserve"> предписанием спланирована в мае т. г.</w:t>
      </w:r>
    </w:p>
    <w:p w:rsidR="0096533A" w:rsidRPr="00914E8A" w:rsidRDefault="0096533A" w:rsidP="0096533A">
      <w:pPr>
        <w:spacing w:after="0"/>
        <w:ind w:firstLine="708"/>
        <w:jc w:val="both"/>
        <w:rPr>
          <w:rFonts w:ascii="Times New Roman" w:hAnsi="Times New Roman"/>
        </w:rPr>
      </w:pPr>
      <w:r w:rsidRPr="00914E8A">
        <w:rPr>
          <w:rFonts w:ascii="Times New Roman" w:hAnsi="Times New Roman"/>
        </w:rPr>
        <w:t xml:space="preserve">До настоящего времени в 25 поселениях 2 районов не устранены 79 ранее выявленных нарушений в части выполнения первичных мер пожарной безопасности в населенных пунктах при подготовке к пожароопасному сезону прошедшего года, а именно: </w:t>
      </w:r>
    </w:p>
    <w:p w:rsidR="0096533A" w:rsidRPr="00914E8A" w:rsidRDefault="0096533A" w:rsidP="00412A51">
      <w:pPr>
        <w:spacing w:after="0"/>
        <w:ind w:firstLine="708"/>
        <w:jc w:val="both"/>
        <w:rPr>
          <w:rFonts w:ascii="Times New Roman" w:hAnsi="Times New Roman"/>
        </w:rPr>
      </w:pPr>
      <w:r w:rsidRPr="00914E8A">
        <w:rPr>
          <w:rFonts w:ascii="Times New Roman" w:hAnsi="Times New Roman"/>
        </w:rPr>
        <w:t>- Белгородский район: 73 нарушения в 23 поселениях;</w:t>
      </w:r>
    </w:p>
    <w:p w:rsidR="0096533A" w:rsidRPr="00914E8A" w:rsidRDefault="0096533A" w:rsidP="00412A51">
      <w:pPr>
        <w:spacing w:after="0"/>
        <w:ind w:firstLine="708"/>
        <w:jc w:val="both"/>
        <w:rPr>
          <w:rFonts w:ascii="Times New Roman" w:hAnsi="Times New Roman"/>
        </w:rPr>
      </w:pPr>
      <w:r w:rsidRPr="00914E8A">
        <w:rPr>
          <w:rFonts w:ascii="Times New Roman" w:hAnsi="Times New Roman"/>
        </w:rPr>
        <w:t xml:space="preserve">- </w:t>
      </w:r>
      <w:proofErr w:type="spellStart"/>
      <w:r w:rsidRPr="00914E8A">
        <w:rPr>
          <w:rFonts w:ascii="Times New Roman" w:hAnsi="Times New Roman"/>
        </w:rPr>
        <w:t>Корочанский</w:t>
      </w:r>
      <w:proofErr w:type="spellEnd"/>
      <w:r w:rsidRPr="00914E8A">
        <w:rPr>
          <w:rFonts w:ascii="Times New Roman" w:hAnsi="Times New Roman"/>
        </w:rPr>
        <w:t xml:space="preserve"> район: 6 нарушений в 2 поселениях. </w:t>
      </w:r>
    </w:p>
    <w:p w:rsidR="0096533A" w:rsidRPr="00914E8A" w:rsidRDefault="0096533A" w:rsidP="00412A51">
      <w:pPr>
        <w:spacing w:after="0"/>
        <w:ind w:firstLine="708"/>
        <w:jc w:val="both"/>
        <w:rPr>
          <w:rFonts w:ascii="Times New Roman" w:hAnsi="Times New Roman"/>
        </w:rPr>
      </w:pPr>
      <w:r w:rsidRPr="00914E8A">
        <w:rPr>
          <w:rFonts w:ascii="Times New Roman" w:hAnsi="Times New Roman"/>
        </w:rPr>
        <w:t>Характерные нарушения:</w:t>
      </w:r>
    </w:p>
    <w:p w:rsidR="0096533A" w:rsidRPr="00914E8A" w:rsidRDefault="0096533A" w:rsidP="00412A51">
      <w:pPr>
        <w:spacing w:after="0"/>
        <w:ind w:firstLine="708"/>
        <w:jc w:val="both"/>
        <w:rPr>
          <w:rFonts w:ascii="Times New Roman" w:hAnsi="Times New Roman"/>
        </w:rPr>
      </w:pPr>
      <w:r w:rsidRPr="00914E8A">
        <w:rPr>
          <w:rFonts w:ascii="Times New Roman" w:hAnsi="Times New Roman"/>
        </w:rPr>
        <w:t>- не созданы условия для забора в любое время года воды из источников наружного водоснабжения;</w:t>
      </w:r>
    </w:p>
    <w:p w:rsidR="0096533A" w:rsidRPr="00914E8A" w:rsidRDefault="0096533A" w:rsidP="00412A51">
      <w:pPr>
        <w:spacing w:after="0"/>
        <w:ind w:firstLine="708"/>
        <w:jc w:val="both"/>
        <w:rPr>
          <w:rFonts w:ascii="Times New Roman" w:hAnsi="Times New Roman"/>
        </w:rPr>
      </w:pPr>
      <w:r w:rsidRPr="00914E8A">
        <w:rPr>
          <w:rFonts w:ascii="Times New Roman" w:hAnsi="Times New Roman"/>
        </w:rPr>
        <w:t>- отсутствуют системы звукового оповещения о пожаре;</w:t>
      </w:r>
    </w:p>
    <w:p w:rsidR="0096533A" w:rsidRPr="00914E8A" w:rsidRDefault="0096533A" w:rsidP="00412A51">
      <w:pPr>
        <w:spacing w:after="0"/>
        <w:ind w:firstLine="708"/>
        <w:jc w:val="both"/>
        <w:rPr>
          <w:rFonts w:ascii="Times New Roman" w:hAnsi="Times New Roman"/>
        </w:rPr>
      </w:pPr>
      <w:r w:rsidRPr="00914E8A">
        <w:rPr>
          <w:rFonts w:ascii="Times New Roman" w:hAnsi="Times New Roman"/>
        </w:rPr>
        <w:t>- не организована добровольная пожарная охрана.</w:t>
      </w:r>
    </w:p>
    <w:p w:rsidR="0096533A" w:rsidRPr="00914E8A" w:rsidRDefault="0096533A" w:rsidP="0096533A">
      <w:pPr>
        <w:spacing w:after="0"/>
        <w:ind w:firstLine="708"/>
        <w:jc w:val="both"/>
        <w:rPr>
          <w:rFonts w:ascii="Times New Roman" w:hAnsi="Times New Roman"/>
        </w:rPr>
      </w:pPr>
      <w:r w:rsidRPr="00914E8A">
        <w:rPr>
          <w:rFonts w:ascii="Times New Roman" w:hAnsi="Times New Roman"/>
        </w:rPr>
        <w:t>Органами местного самоуправления (в соответствии с п. 487 Правил противопожарного режима в РФ, утв. постановлением Правительства РФ от 25.04.2012 № 390) своевременно и в полном объеме разработаны и утверждены паспорта пожарной безопасности 52 населенных пунктов и 7 СНТ с выводом о готовности к пожароопасному сезону.</w:t>
      </w:r>
    </w:p>
    <w:p w:rsidR="0096533A" w:rsidRPr="00914E8A" w:rsidRDefault="0096533A" w:rsidP="0096533A">
      <w:pPr>
        <w:spacing w:after="0"/>
        <w:ind w:firstLine="708"/>
        <w:jc w:val="both"/>
        <w:rPr>
          <w:rFonts w:ascii="Times New Roman" w:hAnsi="Times New Roman"/>
        </w:rPr>
      </w:pPr>
      <w:r w:rsidRPr="00914E8A">
        <w:rPr>
          <w:rFonts w:ascii="Times New Roman" w:hAnsi="Times New Roman"/>
        </w:rPr>
        <w:t xml:space="preserve">В соответствии с данными паспортами проведена опашка (очистка территорий, прилегающих с лесу) 52 населенных пунктов, граничащих с лесами, протяженностью порядка 153 км (152,95 км), а также выполнен ряд других превентивных мероприятий по противопожарной защите населенных пунктов. </w:t>
      </w:r>
    </w:p>
    <w:p w:rsidR="00EE4EAE" w:rsidRPr="00914E8A" w:rsidRDefault="0096533A" w:rsidP="0096533A">
      <w:pPr>
        <w:spacing w:after="0"/>
        <w:jc w:val="both"/>
        <w:rPr>
          <w:rFonts w:ascii="Times New Roman" w:hAnsi="Times New Roman"/>
        </w:rPr>
      </w:pPr>
      <w:proofErr w:type="gramStart"/>
      <w:r w:rsidRPr="00914E8A">
        <w:rPr>
          <w:rFonts w:ascii="Times New Roman" w:hAnsi="Times New Roman"/>
        </w:rPr>
        <w:t>Межведомственной областной комиссией в марте текущего года (в соответствии с протоколом оперативного совещания Совета Безопасности РФ от 31.01.2019 (утвержден поручением Президента РФ от 06.02.2019 № Пр-167), поручением заместителя Председателя Правительства РФ А.В. Гордеева от 11.03.2019 № АГ-П9-1720, распоряжением Правительства области от 18.02.2019 № 92-рп «О готовности муниципальных образований Белгородской области к весенне-летнему пожароопасному сезону 2019 года»), проведены проверки готовности (органов управления сил</w:t>
      </w:r>
      <w:proofErr w:type="gramEnd"/>
      <w:r w:rsidRPr="00914E8A">
        <w:rPr>
          <w:rFonts w:ascii="Times New Roman" w:hAnsi="Times New Roman"/>
        </w:rPr>
        <w:t xml:space="preserve"> и средств ТП РСЧС) 22 муниципальных образований области к пожароопасному сезону текущего года (с положительными) выводами (оценками) о готовности.</w:t>
      </w:r>
    </w:p>
    <w:p w:rsidR="0096533A" w:rsidRPr="00914E8A" w:rsidRDefault="0096533A" w:rsidP="0096533A">
      <w:pPr>
        <w:spacing w:after="0"/>
        <w:ind w:firstLine="708"/>
        <w:jc w:val="both"/>
        <w:rPr>
          <w:rFonts w:ascii="Times New Roman" w:hAnsi="Times New Roman"/>
        </w:rPr>
      </w:pPr>
      <w:r w:rsidRPr="00914E8A">
        <w:rPr>
          <w:rFonts w:ascii="Times New Roman" w:hAnsi="Times New Roman"/>
        </w:rPr>
        <w:t xml:space="preserve">Органами надзорной деятельности Главного управления в пожароопасный сезон организован и проведён системный комплекс </w:t>
      </w:r>
      <w:proofErr w:type="spellStart"/>
      <w:r w:rsidRPr="00914E8A">
        <w:rPr>
          <w:rFonts w:ascii="Times New Roman" w:hAnsi="Times New Roman"/>
        </w:rPr>
        <w:t>надзорно</w:t>
      </w:r>
      <w:proofErr w:type="spellEnd"/>
      <w:r w:rsidRPr="00914E8A">
        <w:rPr>
          <w:rFonts w:ascii="Times New Roman" w:hAnsi="Times New Roman"/>
        </w:rPr>
        <w:t xml:space="preserve">-профилактических мер по предупреждению, выявлению и пресечению ландшафтных пожаров (травы, мусора, камыша) территориях населенных пунктов (в т. ч. в жилом секторе, земельных участках, СНТ) и за их пределами (в т. ч. на землях </w:t>
      </w:r>
      <w:proofErr w:type="spellStart"/>
      <w:r w:rsidRPr="00914E8A">
        <w:rPr>
          <w:rFonts w:ascii="Times New Roman" w:hAnsi="Times New Roman"/>
        </w:rPr>
        <w:t>сельхозназначения</w:t>
      </w:r>
      <w:proofErr w:type="spellEnd"/>
      <w:r w:rsidRPr="00914E8A">
        <w:rPr>
          <w:rFonts w:ascii="Times New Roman" w:hAnsi="Times New Roman"/>
        </w:rPr>
        <w:t>, запаса, полосах отвода (охранных зонах) авт</w:t>
      </w:r>
      <w:proofErr w:type="gramStart"/>
      <w:r w:rsidRPr="00914E8A">
        <w:rPr>
          <w:rFonts w:ascii="Times New Roman" w:hAnsi="Times New Roman"/>
        </w:rPr>
        <w:t>о-</w:t>
      </w:r>
      <w:proofErr w:type="gramEnd"/>
      <w:r w:rsidRPr="00914E8A">
        <w:rPr>
          <w:rFonts w:ascii="Times New Roman" w:hAnsi="Times New Roman"/>
        </w:rPr>
        <w:t xml:space="preserve">, ЖД дорог, путепроводов, продуктопроводов, линий связи, линий электропередач), а также мер по </w:t>
      </w:r>
      <w:proofErr w:type="gramStart"/>
      <w:r w:rsidRPr="00914E8A">
        <w:rPr>
          <w:rFonts w:ascii="Times New Roman" w:hAnsi="Times New Roman"/>
        </w:rPr>
        <w:t>контролю за</w:t>
      </w:r>
      <w:proofErr w:type="gramEnd"/>
      <w:r w:rsidRPr="00914E8A">
        <w:rPr>
          <w:rFonts w:ascii="Times New Roman" w:hAnsi="Times New Roman"/>
        </w:rPr>
        <w:t xml:space="preserve"> очисткой и недопущением захламления территорий (земельных участков) горючими отходами, мусором, пожнивными остатками.</w:t>
      </w:r>
    </w:p>
    <w:p w:rsidR="0096533A" w:rsidRPr="00914E8A" w:rsidRDefault="0096533A" w:rsidP="0096533A">
      <w:pPr>
        <w:spacing w:after="0"/>
        <w:ind w:firstLine="708"/>
        <w:jc w:val="both"/>
        <w:rPr>
          <w:rFonts w:ascii="Times New Roman" w:hAnsi="Times New Roman"/>
        </w:rPr>
      </w:pPr>
    </w:p>
    <w:p w:rsidR="00EE4EAE" w:rsidRPr="00914E8A" w:rsidRDefault="00EE4EAE" w:rsidP="003707E3">
      <w:pPr>
        <w:pStyle w:val="a3"/>
        <w:numPr>
          <w:ilvl w:val="1"/>
          <w:numId w:val="3"/>
        </w:numPr>
        <w:spacing w:after="0"/>
        <w:jc w:val="center"/>
        <w:rPr>
          <w:rFonts w:ascii="Times New Roman" w:hAnsi="Times New Roman"/>
          <w:b/>
        </w:rPr>
      </w:pPr>
      <w:r w:rsidRPr="00914E8A">
        <w:rPr>
          <w:rFonts w:ascii="Times New Roman" w:hAnsi="Times New Roman"/>
          <w:b/>
        </w:rPr>
        <w:t>Профилактическая операция «Отопление»</w:t>
      </w:r>
    </w:p>
    <w:p w:rsidR="003707E3" w:rsidRPr="00914E8A" w:rsidRDefault="003707E3" w:rsidP="003707E3">
      <w:pPr>
        <w:pStyle w:val="a3"/>
        <w:spacing w:after="0"/>
        <w:ind w:left="1211"/>
        <w:rPr>
          <w:rFonts w:ascii="Times New Roman" w:hAnsi="Times New Roman"/>
          <w:b/>
        </w:rPr>
      </w:pPr>
    </w:p>
    <w:p w:rsidR="0096533A" w:rsidRPr="00914E8A" w:rsidRDefault="0096533A" w:rsidP="0096533A">
      <w:pPr>
        <w:spacing w:after="0"/>
        <w:ind w:firstLine="851"/>
        <w:jc w:val="both"/>
        <w:rPr>
          <w:rFonts w:ascii="Times New Roman" w:hAnsi="Times New Roman"/>
        </w:rPr>
      </w:pPr>
      <w:r w:rsidRPr="00914E8A">
        <w:rPr>
          <w:rFonts w:ascii="Times New Roman" w:hAnsi="Times New Roman"/>
        </w:rPr>
        <w:t>На территории области (в соответствии с распоряжением МЧС России от 10.10.2016 № 448, указанием заместителя министра МЧС России-главного государственного инспектора РФ по пожарному надзору И.И. Кобзева от 16.09.2019 № 91-943-19), организована и проведена сезонная профилактическая операция «Отопление».</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Так, за 2019 года органами надзорной деятельности и профилактической работы Главного управления (во взаимодействии с представителями ФП и ТП РСЧС) спланировано и проведено:</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xml:space="preserve">- 590587 </w:t>
      </w:r>
      <w:proofErr w:type="spellStart"/>
      <w:r w:rsidRPr="00914E8A">
        <w:rPr>
          <w:rFonts w:ascii="Times New Roman" w:hAnsi="Times New Roman"/>
        </w:rPr>
        <w:t>подворовых</w:t>
      </w:r>
      <w:proofErr w:type="spellEnd"/>
      <w:r w:rsidRPr="00914E8A">
        <w:rPr>
          <w:rFonts w:ascii="Times New Roman" w:hAnsi="Times New Roman"/>
        </w:rPr>
        <w:t xml:space="preserve"> обходов (АППГ – 576397; + 13 %) с общим охватом 658290 человек (АППГ – 639640; + 7 %);</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в том числе проведено 58584 обход</w:t>
      </w:r>
      <w:r w:rsidR="007C563B">
        <w:rPr>
          <w:rFonts w:ascii="Times New Roman" w:hAnsi="Times New Roman"/>
        </w:rPr>
        <w:t>а</w:t>
      </w:r>
      <w:r w:rsidRPr="00914E8A">
        <w:rPr>
          <w:rFonts w:ascii="Times New Roman" w:hAnsi="Times New Roman"/>
        </w:rPr>
        <w:t xml:space="preserve"> мест жительства лиц, относящихся к «группе риска» (АППГ – 46066; + 25 %);</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проведено 1408 сходов с населением (АППГ –1239; + 26 %) с общим охватом более 31 тыс. человек (АППГ – 28549; + 22 %);</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xml:space="preserve">- распространено </w:t>
      </w:r>
      <w:r w:rsidR="007C563B">
        <w:rPr>
          <w:rFonts w:ascii="Times New Roman" w:hAnsi="Times New Roman"/>
        </w:rPr>
        <w:t xml:space="preserve">595422 </w:t>
      </w:r>
      <w:r w:rsidRPr="00914E8A">
        <w:rPr>
          <w:rFonts w:ascii="Times New Roman" w:hAnsi="Times New Roman"/>
        </w:rPr>
        <w:t>экземпляров наглядной агитации на противопожарную тематику (АППГ – 49637; + 10 %).</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С начала года во взаимодействии со СМИ проведено:</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xml:space="preserve">       - на радио прозвучало 170 трансляций (АППГ –152; + 17 %);</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xml:space="preserve">       - по ТВ транслировано 160 видеосюжетов (АППГ –160; +10 %);</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xml:space="preserve">       - в печати размещено 340 публикаций (АППГ – 307; +12 %);</w:t>
      </w:r>
    </w:p>
    <w:p w:rsidR="0096533A" w:rsidRPr="00914E8A" w:rsidRDefault="0096533A" w:rsidP="00412A51">
      <w:pPr>
        <w:spacing w:after="0"/>
        <w:ind w:left="708" w:firstLine="426"/>
        <w:jc w:val="both"/>
        <w:rPr>
          <w:rFonts w:ascii="Times New Roman" w:hAnsi="Times New Roman"/>
        </w:rPr>
      </w:pPr>
      <w:r w:rsidRPr="00914E8A">
        <w:rPr>
          <w:rFonts w:ascii="Times New Roman" w:hAnsi="Times New Roman"/>
        </w:rPr>
        <w:t>- на Интернет-сайтах – 360 информаций (АППГ – 314; + 11 %).</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xml:space="preserve">На учете в органах надзорной деятельности находятся порядка 570 (568) котельных и других теплогенерирующих установок и 4 функционирующие ТЭЦ (ГТУ ТЭЦ «Луч» г. Белгород, Белгородская ТЭЦ, ГТ ТЭЦ «Мичуринская», </w:t>
      </w:r>
      <w:proofErr w:type="spellStart"/>
      <w:r w:rsidRPr="00914E8A">
        <w:rPr>
          <w:rFonts w:ascii="Times New Roman" w:hAnsi="Times New Roman"/>
        </w:rPr>
        <w:t>Губкинская</w:t>
      </w:r>
      <w:proofErr w:type="spellEnd"/>
      <w:r w:rsidRPr="00914E8A">
        <w:rPr>
          <w:rFonts w:ascii="Times New Roman" w:hAnsi="Times New Roman"/>
        </w:rPr>
        <w:t xml:space="preserve"> ТЭЦ).</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В период с сентября по декабрь текущего года проведено:</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более 1,1 тыс. профилактических обследований данных объектов, мест хранения топлива, а также противопожарных инструктажей с руководством и персоналом;</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на данных объектах проведено порядка 600 противопожарных инструктажей и практических тренировок по эвакуации людей в случае возникновения ЧС (пожара) с корректировкой планов взаимодействия с органами власти и другими оперативными службами;</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xml:space="preserve">- </w:t>
      </w:r>
      <w:proofErr w:type="gramStart"/>
      <w:r w:rsidRPr="00914E8A">
        <w:rPr>
          <w:rFonts w:ascii="Times New Roman" w:hAnsi="Times New Roman"/>
        </w:rPr>
        <w:t>дополнительные</w:t>
      </w:r>
      <w:proofErr w:type="gramEnd"/>
      <w:r w:rsidRPr="00914E8A">
        <w:rPr>
          <w:rFonts w:ascii="Times New Roman" w:hAnsi="Times New Roman"/>
        </w:rPr>
        <w:t xml:space="preserve"> </w:t>
      </w:r>
      <w:proofErr w:type="spellStart"/>
      <w:r w:rsidRPr="00914E8A">
        <w:rPr>
          <w:rFonts w:ascii="Times New Roman" w:hAnsi="Times New Roman"/>
        </w:rPr>
        <w:t>профмероприятия</w:t>
      </w:r>
      <w:proofErr w:type="spellEnd"/>
      <w:r w:rsidRPr="00914E8A">
        <w:rPr>
          <w:rFonts w:ascii="Times New Roman" w:hAnsi="Times New Roman"/>
        </w:rPr>
        <w:t xml:space="preserve"> на 150 социально значимых объектах;</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xml:space="preserve">- проведенными мероприятиями в общей сложности охвачено 84 тыс. граждан; </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в ходе данной работы предупреждено порядка 300 нарушений требований пожарной безопасности;</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 предложено более 140 адресных противопожарных мер в жилье.</w:t>
      </w:r>
    </w:p>
    <w:p w:rsidR="0096533A" w:rsidRPr="00914E8A" w:rsidRDefault="0096533A" w:rsidP="00412A51">
      <w:pPr>
        <w:spacing w:after="0"/>
        <w:ind w:firstLine="709"/>
        <w:jc w:val="both"/>
        <w:rPr>
          <w:rFonts w:ascii="Times New Roman" w:hAnsi="Times New Roman"/>
        </w:rPr>
      </w:pPr>
      <w:r w:rsidRPr="00914E8A">
        <w:rPr>
          <w:rFonts w:ascii="Times New Roman" w:hAnsi="Times New Roman"/>
        </w:rPr>
        <w:t>В зимний пожароопасный период особое внимание также уделяется семьям (в том числе многодетным) с детьми, находящимся в социально опасном положении.</w:t>
      </w:r>
    </w:p>
    <w:p w:rsidR="0096533A" w:rsidRPr="00914E8A" w:rsidRDefault="0096533A" w:rsidP="0096533A">
      <w:pPr>
        <w:spacing w:after="0"/>
        <w:ind w:firstLine="851"/>
        <w:jc w:val="both"/>
        <w:rPr>
          <w:rFonts w:ascii="Times New Roman" w:hAnsi="Times New Roman"/>
        </w:rPr>
      </w:pPr>
      <w:r w:rsidRPr="00914E8A">
        <w:rPr>
          <w:rFonts w:ascii="Times New Roman" w:hAnsi="Times New Roman"/>
        </w:rPr>
        <w:t>В соответствии с имеющимися данными на территории области находится на учете порядка 14 тыс. (13926) мест проживания многодетных семей, в том числе более 2 тыс. (2236) мест проживания многодетных семей «группы риска».</w:t>
      </w:r>
    </w:p>
    <w:p w:rsidR="0096533A" w:rsidRPr="00914E8A" w:rsidRDefault="0096533A" w:rsidP="0096533A">
      <w:pPr>
        <w:spacing w:after="0"/>
        <w:ind w:firstLine="851"/>
        <w:jc w:val="both"/>
        <w:rPr>
          <w:rFonts w:ascii="Times New Roman" w:hAnsi="Times New Roman"/>
        </w:rPr>
      </w:pPr>
      <w:r w:rsidRPr="00914E8A">
        <w:rPr>
          <w:rFonts w:ascii="Times New Roman" w:hAnsi="Times New Roman"/>
        </w:rPr>
        <w:t xml:space="preserve">В целях принятия комплекса дополнительных мер по предупреждению гибели и </w:t>
      </w:r>
      <w:proofErr w:type="spellStart"/>
      <w:r w:rsidRPr="00914E8A">
        <w:rPr>
          <w:rFonts w:ascii="Times New Roman" w:hAnsi="Times New Roman"/>
        </w:rPr>
        <w:t>травмирования</w:t>
      </w:r>
      <w:proofErr w:type="spellEnd"/>
      <w:r w:rsidRPr="00914E8A">
        <w:rPr>
          <w:rFonts w:ascii="Times New Roman" w:hAnsi="Times New Roman"/>
        </w:rPr>
        <w:t xml:space="preserve"> несовершеннолетних в результате пожаров с начала текущего года на территории области организовано и проведено:</w:t>
      </w:r>
    </w:p>
    <w:p w:rsidR="0096533A" w:rsidRPr="00914E8A" w:rsidRDefault="0096533A" w:rsidP="0096533A">
      <w:pPr>
        <w:spacing w:after="0"/>
        <w:ind w:firstLine="851"/>
        <w:jc w:val="both"/>
        <w:rPr>
          <w:rFonts w:ascii="Times New Roman" w:hAnsi="Times New Roman"/>
        </w:rPr>
      </w:pPr>
      <w:r w:rsidRPr="00914E8A">
        <w:rPr>
          <w:rFonts w:ascii="Times New Roman" w:hAnsi="Times New Roman"/>
        </w:rPr>
        <w:t>- 22371</w:t>
      </w:r>
      <w:r w:rsidR="007C563B">
        <w:rPr>
          <w:rFonts w:ascii="Times New Roman" w:hAnsi="Times New Roman"/>
        </w:rPr>
        <w:t xml:space="preserve"> </w:t>
      </w:r>
      <w:r w:rsidRPr="00914E8A">
        <w:rPr>
          <w:rFonts w:ascii="Times New Roman" w:hAnsi="Times New Roman"/>
        </w:rPr>
        <w:t xml:space="preserve">рейдовых обходов мест проживания детей; </w:t>
      </w:r>
    </w:p>
    <w:p w:rsidR="0096533A" w:rsidRPr="00914E8A" w:rsidRDefault="0096533A" w:rsidP="0096533A">
      <w:pPr>
        <w:spacing w:after="0"/>
        <w:ind w:firstLine="851"/>
        <w:jc w:val="both"/>
        <w:rPr>
          <w:rFonts w:ascii="Times New Roman" w:hAnsi="Times New Roman"/>
        </w:rPr>
      </w:pPr>
      <w:r w:rsidRPr="00914E8A">
        <w:rPr>
          <w:rFonts w:ascii="Times New Roman" w:hAnsi="Times New Roman"/>
        </w:rPr>
        <w:t>- проинструктировано 20341 сем</w:t>
      </w:r>
      <w:r w:rsidR="007C563B">
        <w:rPr>
          <w:rFonts w:ascii="Times New Roman" w:hAnsi="Times New Roman"/>
        </w:rPr>
        <w:t>ья</w:t>
      </w:r>
      <w:r w:rsidRPr="00914E8A">
        <w:rPr>
          <w:rFonts w:ascii="Times New Roman" w:hAnsi="Times New Roman"/>
        </w:rPr>
        <w:t xml:space="preserve"> (</w:t>
      </w:r>
      <w:proofErr w:type="gramStart"/>
      <w:r w:rsidRPr="00914E8A">
        <w:rPr>
          <w:rFonts w:ascii="Times New Roman" w:hAnsi="Times New Roman"/>
        </w:rPr>
        <w:t>относящихся</w:t>
      </w:r>
      <w:proofErr w:type="gramEnd"/>
      <w:r w:rsidRPr="00914E8A">
        <w:rPr>
          <w:rFonts w:ascii="Times New Roman" w:hAnsi="Times New Roman"/>
        </w:rPr>
        <w:t xml:space="preserve"> к «группе риска», многодетных, малообеспеченных);</w:t>
      </w:r>
    </w:p>
    <w:p w:rsidR="0096533A" w:rsidRPr="00914E8A" w:rsidRDefault="0096533A" w:rsidP="0096533A">
      <w:pPr>
        <w:spacing w:after="0"/>
        <w:ind w:firstLine="851"/>
        <w:jc w:val="both"/>
        <w:rPr>
          <w:rFonts w:ascii="Times New Roman" w:hAnsi="Times New Roman"/>
        </w:rPr>
      </w:pPr>
      <w:r w:rsidRPr="00914E8A">
        <w:rPr>
          <w:rFonts w:ascii="Times New Roman" w:hAnsi="Times New Roman"/>
        </w:rPr>
        <w:t>- общий охват составил 30164 человек</w:t>
      </w:r>
      <w:r w:rsidR="007C563B">
        <w:rPr>
          <w:rFonts w:ascii="Times New Roman" w:hAnsi="Times New Roman"/>
        </w:rPr>
        <w:t>а</w:t>
      </w:r>
      <w:r w:rsidRPr="00914E8A">
        <w:rPr>
          <w:rFonts w:ascii="Times New Roman" w:hAnsi="Times New Roman"/>
        </w:rPr>
        <w:t xml:space="preserve"> (11605 родителей, опекунов; 18559 детей).</w:t>
      </w:r>
    </w:p>
    <w:p w:rsidR="0096533A" w:rsidRPr="00914E8A" w:rsidRDefault="0096533A" w:rsidP="0096533A">
      <w:pPr>
        <w:spacing w:after="0"/>
        <w:ind w:firstLine="851"/>
        <w:jc w:val="both"/>
        <w:rPr>
          <w:rFonts w:ascii="Times New Roman" w:hAnsi="Times New Roman"/>
        </w:rPr>
      </w:pPr>
      <w:r w:rsidRPr="00914E8A">
        <w:rPr>
          <w:rFonts w:ascii="Times New Roman" w:hAnsi="Times New Roman"/>
        </w:rPr>
        <w:t xml:space="preserve">Руководящим составом Главного управления за истекший период проведено 12 выступлений на телевидении и радио. </w:t>
      </w:r>
    </w:p>
    <w:p w:rsidR="0096533A" w:rsidRPr="00914E8A" w:rsidRDefault="0096533A" w:rsidP="0096533A">
      <w:pPr>
        <w:spacing w:after="0"/>
        <w:ind w:firstLine="851"/>
        <w:jc w:val="both"/>
        <w:rPr>
          <w:rFonts w:ascii="Times New Roman" w:hAnsi="Times New Roman"/>
        </w:rPr>
      </w:pPr>
      <w:r w:rsidRPr="00914E8A">
        <w:rPr>
          <w:rFonts w:ascii="Times New Roman" w:hAnsi="Times New Roman"/>
        </w:rPr>
        <w:t>Вместе с этим, особое внимание уделено профилактическим мероприятиям с лицами, злоупотребляющими алкогольными напитками и наркотическими средствами.</w:t>
      </w:r>
    </w:p>
    <w:p w:rsidR="0096533A" w:rsidRPr="00914E8A" w:rsidRDefault="0096533A" w:rsidP="0096533A">
      <w:pPr>
        <w:spacing w:after="0"/>
        <w:ind w:firstLine="851"/>
        <w:jc w:val="both"/>
        <w:rPr>
          <w:rFonts w:ascii="Times New Roman" w:hAnsi="Times New Roman"/>
        </w:rPr>
      </w:pPr>
      <w:r w:rsidRPr="00914E8A">
        <w:rPr>
          <w:rFonts w:ascii="Times New Roman" w:hAnsi="Times New Roman"/>
        </w:rPr>
        <w:t xml:space="preserve"> На учете в органах надзорной деятельности Главного управления находится более 2,4 тыс. (2406) мест жительства порядка 2,7 тыс. (2694) данных лиц.  </w:t>
      </w:r>
    </w:p>
    <w:p w:rsidR="003707E3" w:rsidRPr="00914E8A" w:rsidRDefault="0096533A" w:rsidP="003707E3">
      <w:pPr>
        <w:spacing w:after="0"/>
        <w:ind w:firstLine="851"/>
        <w:jc w:val="both"/>
        <w:rPr>
          <w:rFonts w:ascii="Times New Roman" w:hAnsi="Times New Roman"/>
        </w:rPr>
      </w:pPr>
      <w:r w:rsidRPr="00914E8A">
        <w:rPr>
          <w:rFonts w:ascii="Times New Roman" w:hAnsi="Times New Roman"/>
        </w:rPr>
        <w:t>Во взаимодействии с органами внутренних дел, местного самоуправления осуществля</w:t>
      </w:r>
      <w:r w:rsidR="002D2A1E" w:rsidRPr="00914E8A">
        <w:rPr>
          <w:rFonts w:ascii="Times New Roman" w:hAnsi="Times New Roman"/>
        </w:rPr>
        <w:t>лся</w:t>
      </w:r>
      <w:r w:rsidRPr="00914E8A">
        <w:rPr>
          <w:rFonts w:ascii="Times New Roman" w:hAnsi="Times New Roman"/>
        </w:rPr>
        <w:t xml:space="preserve"> обмен информацией и совместная комплексная работа в отношении лиц данной категории</w:t>
      </w:r>
      <w:r w:rsidR="002D2A1E" w:rsidRPr="00914E8A">
        <w:rPr>
          <w:rFonts w:ascii="Times New Roman" w:hAnsi="Times New Roman"/>
        </w:rPr>
        <w:t>.</w:t>
      </w:r>
    </w:p>
    <w:p w:rsidR="003707E3" w:rsidRPr="00914E8A" w:rsidRDefault="003707E3" w:rsidP="003707E3">
      <w:pPr>
        <w:spacing w:after="0"/>
        <w:ind w:firstLine="851"/>
        <w:jc w:val="both"/>
        <w:rPr>
          <w:rFonts w:ascii="Times New Roman" w:hAnsi="Times New Roman"/>
        </w:rPr>
      </w:pPr>
    </w:p>
    <w:p w:rsidR="003707E3" w:rsidRPr="00914E8A" w:rsidRDefault="003707E3" w:rsidP="003707E3">
      <w:pPr>
        <w:spacing w:after="0"/>
        <w:ind w:firstLine="851"/>
        <w:jc w:val="both"/>
        <w:rPr>
          <w:rFonts w:ascii="Times New Roman" w:hAnsi="Times New Roman"/>
        </w:rPr>
      </w:pPr>
    </w:p>
    <w:p w:rsidR="001A2E3F" w:rsidRPr="00914E8A" w:rsidRDefault="00742E8B" w:rsidP="003707E3">
      <w:pPr>
        <w:spacing w:after="0" w:line="240" w:lineRule="auto"/>
        <w:jc w:val="center"/>
        <w:rPr>
          <w:rFonts w:ascii="Times New Roman" w:eastAsia="Times New Roman" w:hAnsi="Times New Roman"/>
          <w:b/>
          <w:sz w:val="24"/>
          <w:szCs w:val="28"/>
          <w:lang w:eastAsia="ru-RU"/>
        </w:rPr>
      </w:pPr>
      <w:r w:rsidRPr="00914E8A">
        <w:rPr>
          <w:rFonts w:ascii="Times New Roman" w:eastAsia="Times New Roman" w:hAnsi="Times New Roman"/>
          <w:b/>
          <w:sz w:val="24"/>
          <w:szCs w:val="28"/>
          <w:lang w:eastAsia="ru-RU"/>
        </w:rPr>
        <w:t xml:space="preserve">2.4 </w:t>
      </w:r>
      <w:r w:rsidR="001A2E3F" w:rsidRPr="00914E8A">
        <w:rPr>
          <w:rFonts w:ascii="Times New Roman" w:eastAsia="Times New Roman" w:hAnsi="Times New Roman"/>
          <w:b/>
          <w:sz w:val="24"/>
          <w:szCs w:val="28"/>
          <w:lang w:eastAsia="ru-RU"/>
        </w:rPr>
        <w:t>Проведение профилактических операций</w:t>
      </w:r>
    </w:p>
    <w:p w:rsidR="001A2E3F" w:rsidRPr="00914E8A" w:rsidRDefault="001A2E3F" w:rsidP="003707E3">
      <w:pPr>
        <w:spacing w:after="0" w:line="240" w:lineRule="auto"/>
        <w:jc w:val="center"/>
        <w:rPr>
          <w:rFonts w:ascii="Times New Roman" w:eastAsia="Times New Roman" w:hAnsi="Times New Roman"/>
          <w:b/>
          <w:sz w:val="24"/>
          <w:szCs w:val="28"/>
          <w:lang w:eastAsia="ru-RU"/>
        </w:rPr>
      </w:pPr>
      <w:r w:rsidRPr="00914E8A">
        <w:rPr>
          <w:rFonts w:ascii="Times New Roman" w:eastAsia="Times New Roman" w:hAnsi="Times New Roman"/>
          <w:b/>
          <w:sz w:val="24"/>
          <w:szCs w:val="28"/>
          <w:lang w:eastAsia="ru-RU"/>
        </w:rPr>
        <w:t xml:space="preserve">«Дети», «Месяц </w:t>
      </w:r>
      <w:proofErr w:type="spellStart"/>
      <w:r w:rsidRPr="00914E8A">
        <w:rPr>
          <w:rFonts w:ascii="Times New Roman" w:eastAsia="Times New Roman" w:hAnsi="Times New Roman"/>
          <w:b/>
          <w:sz w:val="24"/>
          <w:szCs w:val="28"/>
          <w:lang w:eastAsia="ru-RU"/>
        </w:rPr>
        <w:t>БезОпасности</w:t>
      </w:r>
      <w:proofErr w:type="spellEnd"/>
      <w:r w:rsidRPr="00914E8A">
        <w:rPr>
          <w:rFonts w:ascii="Times New Roman" w:eastAsia="Times New Roman" w:hAnsi="Times New Roman"/>
          <w:b/>
          <w:sz w:val="24"/>
          <w:szCs w:val="28"/>
          <w:lang w:eastAsia="ru-RU"/>
        </w:rPr>
        <w:t>»</w:t>
      </w:r>
    </w:p>
    <w:p w:rsidR="001A2E3F" w:rsidRPr="00914E8A" w:rsidRDefault="001A2E3F" w:rsidP="003707E3">
      <w:pPr>
        <w:spacing w:after="0" w:line="240" w:lineRule="auto"/>
        <w:rPr>
          <w:rFonts w:ascii="Times New Roman" w:eastAsia="Times New Roman" w:hAnsi="Times New Roman"/>
          <w:b/>
          <w:sz w:val="24"/>
          <w:szCs w:val="28"/>
          <w:lang w:eastAsia="ru-RU"/>
        </w:rPr>
      </w:pPr>
    </w:p>
    <w:p w:rsidR="001A2E3F" w:rsidRPr="007C563B" w:rsidRDefault="001A2E3F" w:rsidP="003707E3">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В соответствии с совместным письмом и протоколом совещания  министра МЧС России Е.Н. Зиничева и уполномоченного при Президенте РФ по правам ребенка А.Ю. Кузнецовой (от 14.11.2018 № 43-8000-19/</w:t>
      </w:r>
      <w:proofErr w:type="gramStart"/>
      <w:r w:rsidRPr="007C563B">
        <w:rPr>
          <w:rFonts w:ascii="Times New Roman" w:eastAsia="Times New Roman" w:hAnsi="Times New Roman"/>
          <w:lang w:eastAsia="ru-RU"/>
        </w:rPr>
        <w:t>УПР</w:t>
      </w:r>
      <w:proofErr w:type="gramEnd"/>
      <w:r w:rsidRPr="007C563B">
        <w:rPr>
          <w:rFonts w:ascii="Times New Roman" w:eastAsia="Times New Roman" w:hAnsi="Times New Roman"/>
          <w:lang w:eastAsia="ru-RU"/>
        </w:rPr>
        <w:t xml:space="preserve">/328; от 19.11.2018 № 2-4-28-8/УПР/328), поручениями МЧС России, с 22 ноября 2018 года проводится комплекс дополнительных мероприятий по профилактике детской гибели. </w:t>
      </w:r>
    </w:p>
    <w:p w:rsidR="001A2E3F" w:rsidRPr="007C563B" w:rsidRDefault="001A2E3F" w:rsidP="003707E3">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Ежеквартально проводится работа по актуализации списков мест проживания многодетных семей, отнесенных к группе риска (по состоянию на 19.11.2018 – 2236 мест проживания), с данными семьями проводится профилактическая работа совместно с представителями органов социальной защиты населения, органов внутренних дел.</w:t>
      </w:r>
    </w:p>
    <w:p w:rsidR="001A2E3F" w:rsidRPr="007C563B" w:rsidRDefault="001A2E3F" w:rsidP="003707E3">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 xml:space="preserve">В рамках «Месяца </w:t>
      </w:r>
      <w:proofErr w:type="spellStart"/>
      <w:r w:rsidRPr="007C563B">
        <w:rPr>
          <w:rFonts w:ascii="Times New Roman" w:eastAsia="Times New Roman" w:hAnsi="Times New Roman"/>
          <w:lang w:eastAsia="ru-RU"/>
        </w:rPr>
        <w:t>БезОпасности</w:t>
      </w:r>
      <w:proofErr w:type="spellEnd"/>
      <w:r w:rsidRPr="007C563B">
        <w:rPr>
          <w:rFonts w:ascii="Times New Roman" w:eastAsia="Times New Roman" w:hAnsi="Times New Roman"/>
          <w:lang w:eastAsia="ru-RU"/>
        </w:rPr>
        <w:t xml:space="preserve">» с детьми реализуется совместный План проведения профилактических мероприятий по предупреждению гибели и </w:t>
      </w:r>
      <w:proofErr w:type="spellStart"/>
      <w:r w:rsidRPr="007C563B">
        <w:rPr>
          <w:rFonts w:ascii="Times New Roman" w:eastAsia="Times New Roman" w:hAnsi="Times New Roman"/>
          <w:lang w:eastAsia="ru-RU"/>
        </w:rPr>
        <w:t>травмирования</w:t>
      </w:r>
      <w:proofErr w:type="spellEnd"/>
      <w:r w:rsidRPr="007C563B">
        <w:rPr>
          <w:rFonts w:ascii="Times New Roman" w:eastAsia="Times New Roman" w:hAnsi="Times New Roman"/>
          <w:lang w:eastAsia="ru-RU"/>
        </w:rPr>
        <w:t xml:space="preserve"> детей на пожарах (Главного управления совместно с УМВД, Советом безопасности, Уполномоченным по правам ребенка, управлением социальной защиты населения), в рамках которого осуществляется ряд совместных комплексных мероприятий.</w:t>
      </w:r>
    </w:p>
    <w:p w:rsidR="002D2A1E" w:rsidRPr="007C563B" w:rsidRDefault="002D2A1E" w:rsidP="002D2A1E">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На территории области находится на учете 14 тыс. (13926) мест проживания многодетных семей, в том числе более 2 тыс. (2236) мест проживания многодетных семей и иных семей «группы риска».</w:t>
      </w:r>
    </w:p>
    <w:p w:rsidR="002D2A1E" w:rsidRPr="007C563B" w:rsidRDefault="002D2A1E" w:rsidP="002D2A1E">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 xml:space="preserve">Продолжается реализация комплекса дополнительных мер по предупреждению гибели и </w:t>
      </w:r>
      <w:proofErr w:type="spellStart"/>
      <w:r w:rsidRPr="007C563B">
        <w:rPr>
          <w:rFonts w:ascii="Times New Roman" w:eastAsia="Times New Roman" w:hAnsi="Times New Roman"/>
          <w:lang w:eastAsia="ru-RU"/>
        </w:rPr>
        <w:t>травмирования</w:t>
      </w:r>
      <w:proofErr w:type="spellEnd"/>
      <w:r w:rsidRPr="007C563B">
        <w:rPr>
          <w:rFonts w:ascii="Times New Roman" w:eastAsia="Times New Roman" w:hAnsi="Times New Roman"/>
          <w:lang w:eastAsia="ru-RU"/>
        </w:rPr>
        <w:t xml:space="preserve"> несовершеннолетних в результате пожаров. </w:t>
      </w:r>
    </w:p>
    <w:p w:rsidR="002D2A1E" w:rsidRPr="007C563B" w:rsidRDefault="002D2A1E" w:rsidP="002D2A1E">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Так, с начала текущего года на территории области проведено:</w:t>
      </w:r>
    </w:p>
    <w:p w:rsidR="002D2A1E" w:rsidRPr="007C563B" w:rsidRDefault="002D2A1E" w:rsidP="002D2A1E">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 xml:space="preserve">- </w:t>
      </w:r>
      <w:r w:rsidR="007C563B">
        <w:rPr>
          <w:rFonts w:ascii="Times New Roman" w:eastAsia="Times New Roman" w:hAnsi="Times New Roman"/>
          <w:lang w:eastAsia="ru-RU"/>
        </w:rPr>
        <w:t>23371</w:t>
      </w:r>
      <w:r w:rsidRPr="007C563B">
        <w:rPr>
          <w:rFonts w:ascii="Times New Roman" w:eastAsia="Times New Roman" w:hAnsi="Times New Roman"/>
          <w:lang w:eastAsia="ru-RU"/>
        </w:rPr>
        <w:t xml:space="preserve"> рейдовы</w:t>
      </w:r>
      <w:r w:rsidR="007C563B">
        <w:rPr>
          <w:rFonts w:ascii="Times New Roman" w:eastAsia="Times New Roman" w:hAnsi="Times New Roman"/>
          <w:lang w:eastAsia="ru-RU"/>
        </w:rPr>
        <w:t>й обход</w:t>
      </w:r>
      <w:r w:rsidRPr="007C563B">
        <w:rPr>
          <w:rFonts w:ascii="Times New Roman" w:eastAsia="Times New Roman" w:hAnsi="Times New Roman"/>
          <w:lang w:eastAsia="ru-RU"/>
        </w:rPr>
        <w:t xml:space="preserve"> мест проживания детей; </w:t>
      </w:r>
    </w:p>
    <w:p w:rsidR="002D2A1E" w:rsidRPr="007C563B" w:rsidRDefault="002D2A1E" w:rsidP="002D2A1E">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 проинструктировано 21341 сем</w:t>
      </w:r>
      <w:r w:rsidR="007C563B">
        <w:rPr>
          <w:rFonts w:ascii="Times New Roman" w:eastAsia="Times New Roman" w:hAnsi="Times New Roman"/>
          <w:lang w:eastAsia="ru-RU"/>
        </w:rPr>
        <w:t>ья</w:t>
      </w:r>
      <w:r w:rsidRPr="007C563B">
        <w:rPr>
          <w:rFonts w:ascii="Times New Roman" w:eastAsia="Times New Roman" w:hAnsi="Times New Roman"/>
          <w:lang w:eastAsia="ru-RU"/>
        </w:rPr>
        <w:t xml:space="preserve"> (</w:t>
      </w:r>
      <w:proofErr w:type="gramStart"/>
      <w:r w:rsidRPr="007C563B">
        <w:rPr>
          <w:rFonts w:ascii="Times New Roman" w:eastAsia="Times New Roman" w:hAnsi="Times New Roman"/>
          <w:lang w:eastAsia="ru-RU"/>
        </w:rPr>
        <w:t>относящихся</w:t>
      </w:r>
      <w:proofErr w:type="gramEnd"/>
      <w:r w:rsidRPr="007C563B">
        <w:rPr>
          <w:rFonts w:ascii="Times New Roman" w:eastAsia="Times New Roman" w:hAnsi="Times New Roman"/>
          <w:lang w:eastAsia="ru-RU"/>
        </w:rPr>
        <w:t xml:space="preserve"> к «группе риска», многодетных, малообеспеченных);</w:t>
      </w:r>
    </w:p>
    <w:p w:rsidR="002D2A1E" w:rsidRPr="007C563B" w:rsidRDefault="002D2A1E" w:rsidP="002D2A1E">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 общий охват составил 31164 человек</w:t>
      </w:r>
      <w:r w:rsidR="007C563B">
        <w:rPr>
          <w:rFonts w:ascii="Times New Roman" w:eastAsia="Times New Roman" w:hAnsi="Times New Roman"/>
          <w:lang w:eastAsia="ru-RU"/>
        </w:rPr>
        <w:t>а</w:t>
      </w:r>
      <w:r w:rsidRPr="007C563B">
        <w:rPr>
          <w:rFonts w:ascii="Times New Roman" w:eastAsia="Times New Roman" w:hAnsi="Times New Roman"/>
          <w:lang w:eastAsia="ru-RU"/>
        </w:rPr>
        <w:t xml:space="preserve"> (12305 родителей, опекунов; 18859 детей).</w:t>
      </w:r>
    </w:p>
    <w:p w:rsidR="002D2A1E" w:rsidRPr="007C563B" w:rsidRDefault="002D2A1E" w:rsidP="002D2A1E">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 xml:space="preserve">В местах проживания семей </w:t>
      </w:r>
      <w:bookmarkStart w:id="0" w:name="_GoBack"/>
      <w:bookmarkEnd w:id="0"/>
      <w:r w:rsidRPr="007C563B">
        <w:rPr>
          <w:rFonts w:ascii="Times New Roman" w:eastAsia="Times New Roman" w:hAnsi="Times New Roman"/>
          <w:lang w:eastAsia="ru-RU"/>
        </w:rPr>
        <w:t xml:space="preserve">данных категорий установлено более 6,2 тыс. (6240) автономных дымовых пожарных </w:t>
      </w:r>
      <w:proofErr w:type="spellStart"/>
      <w:r w:rsidRPr="007C563B">
        <w:rPr>
          <w:rFonts w:ascii="Times New Roman" w:eastAsia="Times New Roman" w:hAnsi="Times New Roman"/>
          <w:lang w:eastAsia="ru-RU"/>
        </w:rPr>
        <w:t>извещателей</w:t>
      </w:r>
      <w:proofErr w:type="spellEnd"/>
      <w:r w:rsidRPr="007C563B">
        <w:rPr>
          <w:rFonts w:ascii="Times New Roman" w:eastAsia="Times New Roman" w:hAnsi="Times New Roman"/>
          <w:lang w:eastAsia="ru-RU"/>
        </w:rPr>
        <w:t xml:space="preserve"> (из них: 4256 </w:t>
      </w:r>
      <w:proofErr w:type="spellStart"/>
      <w:r w:rsidRPr="007C563B">
        <w:rPr>
          <w:rFonts w:ascii="Times New Roman" w:eastAsia="Times New Roman" w:hAnsi="Times New Roman"/>
          <w:lang w:eastAsia="ru-RU"/>
        </w:rPr>
        <w:t>извещателей</w:t>
      </w:r>
      <w:proofErr w:type="spellEnd"/>
      <w:r w:rsidRPr="007C563B">
        <w:rPr>
          <w:rFonts w:ascii="Times New Roman" w:eastAsia="Times New Roman" w:hAnsi="Times New Roman"/>
          <w:lang w:eastAsia="ru-RU"/>
        </w:rPr>
        <w:t xml:space="preserve"> установлено с начала текущего года), а также прочая адресная помощь (ремонт систем электроснабжения, газоснабжения, отопления, обеспечение первичными средствами пожаротушения, приведение жилья в </w:t>
      </w:r>
      <w:proofErr w:type="spellStart"/>
      <w:r w:rsidRPr="007C563B">
        <w:rPr>
          <w:rFonts w:ascii="Times New Roman" w:eastAsia="Times New Roman" w:hAnsi="Times New Roman"/>
          <w:lang w:eastAsia="ru-RU"/>
        </w:rPr>
        <w:t>пожаробезопасное</w:t>
      </w:r>
      <w:proofErr w:type="spellEnd"/>
      <w:r w:rsidRPr="007C563B">
        <w:rPr>
          <w:rFonts w:ascii="Times New Roman" w:eastAsia="Times New Roman" w:hAnsi="Times New Roman"/>
          <w:lang w:eastAsia="ru-RU"/>
        </w:rPr>
        <w:t xml:space="preserve"> состояние) оказана в 124 случаях.</w:t>
      </w:r>
    </w:p>
    <w:p w:rsidR="001A2E3F" w:rsidRPr="007C563B" w:rsidRDefault="001A2E3F" w:rsidP="002D2A1E">
      <w:pPr>
        <w:spacing w:after="0" w:line="240" w:lineRule="auto"/>
        <w:ind w:firstLine="709"/>
        <w:jc w:val="both"/>
        <w:rPr>
          <w:rFonts w:ascii="Times New Roman" w:eastAsia="Times New Roman" w:hAnsi="Times New Roman"/>
          <w:lang w:eastAsia="ru-RU"/>
        </w:rPr>
      </w:pPr>
      <w:r w:rsidRPr="007C563B">
        <w:rPr>
          <w:rFonts w:ascii="Times New Roman" w:eastAsia="Times New Roman" w:hAnsi="Times New Roman"/>
          <w:lang w:eastAsia="ru-RU"/>
        </w:rPr>
        <w:t>В период школьных каникул (3 декада декабря) организована и проведена дополнительная профилактическая работа в детских оздоровительных организациях, осуществляющих свою деятельность в зимний период (7 детских санаториев круглогодичного действия).</w:t>
      </w:r>
    </w:p>
    <w:p w:rsidR="00EE4EAE" w:rsidRPr="00914E8A" w:rsidRDefault="00EE4EAE" w:rsidP="003707E3">
      <w:pPr>
        <w:spacing w:after="0"/>
        <w:ind w:firstLine="851"/>
        <w:rPr>
          <w:rFonts w:ascii="Times New Roman" w:hAnsi="Times New Roman"/>
        </w:rPr>
      </w:pPr>
    </w:p>
    <w:p w:rsidR="007C563B" w:rsidRDefault="007C563B" w:rsidP="003707E3">
      <w:pPr>
        <w:spacing w:after="0"/>
        <w:ind w:firstLine="851"/>
        <w:jc w:val="center"/>
        <w:rPr>
          <w:rFonts w:ascii="Times New Roman" w:hAnsi="Times New Roman"/>
          <w:b/>
        </w:rPr>
      </w:pPr>
    </w:p>
    <w:p w:rsidR="00EE4EAE" w:rsidRPr="00914E8A" w:rsidRDefault="00742E8B" w:rsidP="003707E3">
      <w:pPr>
        <w:spacing w:after="0"/>
        <w:ind w:firstLine="851"/>
        <w:jc w:val="center"/>
        <w:rPr>
          <w:rFonts w:ascii="Times New Roman" w:hAnsi="Times New Roman"/>
          <w:b/>
        </w:rPr>
      </w:pPr>
      <w:r w:rsidRPr="00914E8A">
        <w:rPr>
          <w:rFonts w:ascii="Times New Roman" w:hAnsi="Times New Roman"/>
          <w:b/>
        </w:rPr>
        <w:t xml:space="preserve">2.5 </w:t>
      </w:r>
      <w:r w:rsidR="00EE4EAE" w:rsidRPr="00914E8A">
        <w:rPr>
          <w:rFonts w:ascii="Times New Roman" w:hAnsi="Times New Roman"/>
          <w:b/>
        </w:rPr>
        <w:t>Профилактическая операция «Новый год»</w:t>
      </w:r>
    </w:p>
    <w:p w:rsidR="00EE4EAE" w:rsidRPr="00914E8A" w:rsidRDefault="00EE4EAE" w:rsidP="003707E3">
      <w:pPr>
        <w:spacing w:after="0"/>
        <w:ind w:firstLine="851"/>
        <w:rPr>
          <w:rFonts w:ascii="Times New Roman" w:hAnsi="Times New Roman"/>
          <w:b/>
        </w:rPr>
      </w:pPr>
    </w:p>
    <w:p w:rsidR="00EE4EAE" w:rsidRPr="00914E8A" w:rsidRDefault="00EE4EAE" w:rsidP="003707E3">
      <w:pPr>
        <w:spacing w:after="0"/>
        <w:ind w:firstLine="851"/>
        <w:jc w:val="both"/>
        <w:rPr>
          <w:rFonts w:ascii="Times New Roman" w:hAnsi="Times New Roman"/>
        </w:rPr>
      </w:pPr>
      <w:r w:rsidRPr="00914E8A">
        <w:rPr>
          <w:rFonts w:ascii="Times New Roman" w:hAnsi="Times New Roman"/>
        </w:rPr>
        <w:t xml:space="preserve">С 17 декабря 2018 года по 15 января 2019 года на территории области проведено более 2,9 тыс. Новогодних мероприятий с массовым пребыванием детей. </w:t>
      </w:r>
      <w:proofErr w:type="gramStart"/>
      <w:r w:rsidRPr="00914E8A">
        <w:rPr>
          <w:rFonts w:ascii="Times New Roman" w:hAnsi="Times New Roman"/>
        </w:rPr>
        <w:t xml:space="preserve">Праздничные мероприятия проводились на </w:t>
      </w:r>
      <w:r w:rsidR="006552C1" w:rsidRPr="00914E8A">
        <w:rPr>
          <w:rFonts w:ascii="Times New Roman" w:hAnsi="Times New Roman"/>
        </w:rPr>
        <w:t>517</w:t>
      </w:r>
      <w:r w:rsidRPr="00914E8A">
        <w:rPr>
          <w:rFonts w:ascii="Times New Roman" w:hAnsi="Times New Roman"/>
        </w:rPr>
        <w:t xml:space="preserve"> объектах общей вместимостью </w:t>
      </w:r>
      <w:r w:rsidR="006552C1" w:rsidRPr="00914E8A">
        <w:rPr>
          <w:rFonts w:ascii="Times New Roman" w:hAnsi="Times New Roman"/>
        </w:rPr>
        <w:t>порядка</w:t>
      </w:r>
      <w:r w:rsidRPr="00914E8A">
        <w:rPr>
          <w:rFonts w:ascii="Times New Roman" w:hAnsi="Times New Roman"/>
        </w:rPr>
        <w:t xml:space="preserve"> </w:t>
      </w:r>
      <w:r w:rsidR="006552C1" w:rsidRPr="00914E8A">
        <w:rPr>
          <w:rFonts w:ascii="Times New Roman" w:hAnsi="Times New Roman"/>
        </w:rPr>
        <w:t>65</w:t>
      </w:r>
      <w:r w:rsidRPr="00914E8A">
        <w:rPr>
          <w:rFonts w:ascii="Times New Roman" w:hAnsi="Times New Roman"/>
        </w:rPr>
        <w:t xml:space="preserve"> тыс. человек (</w:t>
      </w:r>
      <w:r w:rsidR="006552C1" w:rsidRPr="00914E8A">
        <w:rPr>
          <w:rFonts w:ascii="Times New Roman" w:hAnsi="Times New Roman"/>
        </w:rPr>
        <w:t>(413 – образовательные учреждения всех типов; 104 – учреждения культуры; 1 – объект спорта) и в 29 местах (26 площадей; 3 парка) проведения праздничных мероприятий.</w:t>
      </w:r>
      <w:r w:rsidRPr="00914E8A">
        <w:rPr>
          <w:rFonts w:ascii="Times New Roman" w:hAnsi="Times New Roman"/>
        </w:rPr>
        <w:t xml:space="preserve"> </w:t>
      </w:r>
      <w:proofErr w:type="gramEnd"/>
    </w:p>
    <w:p w:rsidR="00EE4EAE" w:rsidRPr="00914E8A" w:rsidRDefault="00EE4EAE" w:rsidP="003707E3">
      <w:pPr>
        <w:spacing w:after="0"/>
        <w:ind w:firstLine="851"/>
        <w:jc w:val="both"/>
        <w:rPr>
          <w:rFonts w:ascii="Times New Roman" w:hAnsi="Times New Roman"/>
        </w:rPr>
      </w:pPr>
      <w:r w:rsidRPr="00914E8A">
        <w:rPr>
          <w:rFonts w:ascii="Times New Roman" w:hAnsi="Times New Roman"/>
        </w:rPr>
        <w:t xml:space="preserve">Также, на учете в органах надзорной деятельности находятся 24 объекта хранения и реализации пиротехники, в ходе проведения профилактической операции «Новый год» на данных объектах проведено 96 профилактических мероприятий. </w:t>
      </w:r>
    </w:p>
    <w:p w:rsidR="006552C1" w:rsidRPr="00914E8A" w:rsidRDefault="006552C1" w:rsidP="003707E3">
      <w:pPr>
        <w:spacing w:after="0"/>
        <w:ind w:firstLine="851"/>
        <w:jc w:val="both"/>
        <w:rPr>
          <w:rFonts w:ascii="Times New Roman" w:hAnsi="Times New Roman"/>
        </w:rPr>
      </w:pPr>
      <w:r w:rsidRPr="00914E8A">
        <w:rPr>
          <w:rFonts w:ascii="Times New Roman" w:hAnsi="Times New Roman"/>
        </w:rPr>
        <w:t xml:space="preserve">На данных объектах проведено порядка 1,3 тыс. (1287) профилактических мероприятий с охватом более 7,6 тыс. (7683) человек (454 инструктажа и занятия, 486 тренировок, 347 консультаций). </w:t>
      </w:r>
      <w:r w:rsidR="00EE4EAE" w:rsidRPr="00914E8A">
        <w:rPr>
          <w:rFonts w:ascii="Times New Roman" w:hAnsi="Times New Roman"/>
        </w:rPr>
        <w:t>Проведено 23 заседания КЧС и ОПБ (</w:t>
      </w:r>
      <w:proofErr w:type="gramStart"/>
      <w:r w:rsidR="00EE4EAE" w:rsidRPr="00914E8A">
        <w:rPr>
          <w:rFonts w:ascii="Times New Roman" w:hAnsi="Times New Roman"/>
        </w:rPr>
        <w:t>му</w:t>
      </w:r>
      <w:r w:rsidRPr="00914E8A">
        <w:rPr>
          <w:rFonts w:ascii="Times New Roman" w:hAnsi="Times New Roman"/>
        </w:rPr>
        <w:t>ниципальных</w:t>
      </w:r>
      <w:proofErr w:type="gramEnd"/>
      <w:r w:rsidRPr="00914E8A">
        <w:rPr>
          <w:rFonts w:ascii="Times New Roman" w:hAnsi="Times New Roman"/>
        </w:rPr>
        <w:t>) по данному вопросу.</w:t>
      </w:r>
    </w:p>
    <w:p w:rsidR="00EE4EAE" w:rsidRPr="00914E8A" w:rsidRDefault="00EE4EAE" w:rsidP="003707E3">
      <w:pPr>
        <w:spacing w:after="0"/>
        <w:ind w:firstLine="851"/>
        <w:jc w:val="both"/>
        <w:rPr>
          <w:rFonts w:ascii="Times New Roman" w:hAnsi="Times New Roman"/>
        </w:rPr>
      </w:pPr>
      <w:r w:rsidRPr="00914E8A">
        <w:rPr>
          <w:rFonts w:ascii="Times New Roman" w:hAnsi="Times New Roman"/>
        </w:rPr>
        <w:t xml:space="preserve">Направлено </w:t>
      </w:r>
      <w:r w:rsidR="006552C1" w:rsidRPr="00914E8A">
        <w:rPr>
          <w:rFonts w:ascii="Times New Roman" w:hAnsi="Times New Roman"/>
        </w:rPr>
        <w:t>15</w:t>
      </w:r>
      <w:r w:rsidRPr="00914E8A">
        <w:rPr>
          <w:rFonts w:ascii="Times New Roman" w:hAnsi="Times New Roman"/>
        </w:rPr>
        <w:t xml:space="preserve"> информаций по результатам проведения мероприятий (в органы власти, руководителям объектов).</w:t>
      </w:r>
    </w:p>
    <w:p w:rsidR="00EE4EAE" w:rsidRPr="00914E8A" w:rsidRDefault="00EE4EAE" w:rsidP="003707E3">
      <w:pPr>
        <w:spacing w:after="0"/>
        <w:ind w:firstLine="851"/>
        <w:jc w:val="both"/>
        <w:rPr>
          <w:rFonts w:ascii="Times New Roman" w:hAnsi="Times New Roman"/>
        </w:rPr>
      </w:pPr>
      <w:r w:rsidRPr="00914E8A">
        <w:rPr>
          <w:rFonts w:ascii="Times New Roman" w:hAnsi="Times New Roman"/>
        </w:rPr>
        <w:t xml:space="preserve">Запуск фейерверков (бытового назначения, I-III класса опасности) осуществлялся на 29 специально оборудованных площадках для использования пиротехники общей вместимостью порядка 7,3 тыс. человек во всех 22 муниципальных образованиях. </w:t>
      </w:r>
    </w:p>
    <w:p w:rsidR="006552C1" w:rsidRPr="00914E8A" w:rsidRDefault="006552C1" w:rsidP="006552C1">
      <w:pPr>
        <w:spacing w:after="0"/>
        <w:ind w:firstLine="708"/>
        <w:jc w:val="both"/>
        <w:rPr>
          <w:rFonts w:ascii="Times New Roman" w:hAnsi="Times New Roman"/>
        </w:rPr>
      </w:pPr>
      <w:r w:rsidRPr="00914E8A">
        <w:rPr>
          <w:rFonts w:ascii="Times New Roman" w:hAnsi="Times New Roman"/>
        </w:rPr>
        <w:t>В соответствии с поручением Правительства РФ (от 05.11.2019 № ЮБ-П4-9546) проведены внеплановые проверки объектов, задействованных в Новогодних мероприятиях с массовым пребыванием детей.</w:t>
      </w:r>
    </w:p>
    <w:p w:rsidR="00EE4EAE" w:rsidRPr="00914E8A" w:rsidRDefault="006552C1" w:rsidP="006552C1">
      <w:pPr>
        <w:suppressAutoHyphens/>
        <w:spacing w:after="0"/>
        <w:ind w:firstLine="709"/>
        <w:jc w:val="both"/>
        <w:rPr>
          <w:rFonts w:ascii="Times New Roman" w:hAnsi="Times New Roman"/>
        </w:rPr>
      </w:pPr>
      <w:r w:rsidRPr="00914E8A">
        <w:rPr>
          <w:rFonts w:ascii="Times New Roman" w:hAnsi="Times New Roman"/>
        </w:rPr>
        <w:t xml:space="preserve">В ходе проведенных мероприятий нарушений требований пожарной безопасности не выявлено. </w:t>
      </w:r>
    </w:p>
    <w:p w:rsidR="006552C1" w:rsidRPr="00914E8A" w:rsidRDefault="006552C1" w:rsidP="006552C1">
      <w:pPr>
        <w:spacing w:after="0"/>
        <w:ind w:firstLine="708"/>
        <w:jc w:val="both"/>
        <w:rPr>
          <w:rFonts w:ascii="Times New Roman" w:hAnsi="Times New Roman"/>
        </w:rPr>
      </w:pPr>
      <w:r w:rsidRPr="00914E8A">
        <w:rPr>
          <w:rFonts w:ascii="Times New Roman" w:hAnsi="Times New Roman"/>
        </w:rPr>
        <w:t xml:space="preserve">В соответствии с графиками организовано дежурство (76 представителей НД и </w:t>
      </w:r>
      <w:proofErr w:type="gramStart"/>
      <w:r w:rsidRPr="00914E8A">
        <w:rPr>
          <w:rFonts w:ascii="Times New Roman" w:hAnsi="Times New Roman"/>
        </w:rPr>
        <w:t>ПР</w:t>
      </w:r>
      <w:proofErr w:type="gramEnd"/>
      <w:r w:rsidRPr="00914E8A">
        <w:rPr>
          <w:rFonts w:ascii="Times New Roman" w:hAnsi="Times New Roman"/>
        </w:rPr>
        <w:t>, 280 – ПСГ, 161 – ДПО) на всех задействованных в мероприятиях 517 объектах. На всех объектах Новогодних празднований организовано  проведение пожарно-тактических занятий (учений), в ходе которых проводится корректировка документов предварительного планирования действий по тушению пожаров, проверка источников наружного противопожарного водоснабжения.</w:t>
      </w:r>
    </w:p>
    <w:p w:rsidR="006552C1" w:rsidRPr="00914E8A" w:rsidRDefault="006552C1" w:rsidP="006552C1">
      <w:pPr>
        <w:spacing w:after="0"/>
        <w:ind w:firstLine="708"/>
        <w:jc w:val="both"/>
        <w:rPr>
          <w:rFonts w:ascii="Times New Roman" w:hAnsi="Times New Roman"/>
        </w:rPr>
      </w:pPr>
      <w:r w:rsidRPr="00914E8A">
        <w:rPr>
          <w:rFonts w:ascii="Times New Roman" w:hAnsi="Times New Roman"/>
        </w:rPr>
        <w:t>Рождественские мероприятия спланированы 6-7 января 2020 года на 216 объектах религиозного культа (с охватом более 18 тыс. человек).</w:t>
      </w:r>
    </w:p>
    <w:p w:rsidR="006552C1" w:rsidRPr="00914E8A" w:rsidRDefault="006552C1" w:rsidP="006552C1">
      <w:pPr>
        <w:spacing w:after="0"/>
        <w:ind w:firstLine="708"/>
        <w:jc w:val="both"/>
        <w:rPr>
          <w:rFonts w:ascii="Times New Roman" w:hAnsi="Times New Roman"/>
        </w:rPr>
      </w:pPr>
      <w:r w:rsidRPr="00914E8A">
        <w:rPr>
          <w:rFonts w:ascii="Times New Roman" w:hAnsi="Times New Roman"/>
        </w:rPr>
        <w:t xml:space="preserve">На объектах указанной категории в декабре т. г. спланированы профилактические мероприятия, а также дежурства в период 6-7 января будущего года (76 человек личного состава органов НД и </w:t>
      </w:r>
      <w:proofErr w:type="gramStart"/>
      <w:r w:rsidRPr="00914E8A">
        <w:rPr>
          <w:rFonts w:ascii="Times New Roman" w:hAnsi="Times New Roman"/>
        </w:rPr>
        <w:t>ПР</w:t>
      </w:r>
      <w:proofErr w:type="gramEnd"/>
      <w:r w:rsidRPr="00914E8A">
        <w:rPr>
          <w:rFonts w:ascii="Times New Roman" w:hAnsi="Times New Roman"/>
        </w:rPr>
        <w:t xml:space="preserve"> и 141 представитель противопожарной службы).</w:t>
      </w:r>
    </w:p>
    <w:p w:rsidR="006552C1" w:rsidRPr="00914E8A" w:rsidRDefault="006552C1" w:rsidP="006552C1">
      <w:pPr>
        <w:spacing w:after="0"/>
        <w:ind w:firstLine="708"/>
        <w:jc w:val="both"/>
        <w:rPr>
          <w:rFonts w:ascii="Times New Roman" w:hAnsi="Times New Roman"/>
        </w:rPr>
      </w:pPr>
      <w:r w:rsidRPr="00914E8A">
        <w:rPr>
          <w:rFonts w:ascii="Times New Roman" w:hAnsi="Times New Roman"/>
        </w:rPr>
        <w:t>В целом для обеспечения пожарной безопасности спланировано привлечение группировки сил и средств МЧС России в количестве 378 человек и 112 единиц техники.</w:t>
      </w:r>
    </w:p>
    <w:p w:rsidR="006138D3" w:rsidRPr="006138D3" w:rsidRDefault="006552C1" w:rsidP="00FD59F5">
      <w:pPr>
        <w:suppressAutoHyphens/>
        <w:ind w:firstLine="720"/>
        <w:jc w:val="both"/>
        <w:rPr>
          <w:rFonts w:ascii="Times New Roman" w:hAnsi="Times New Roman"/>
        </w:rPr>
      </w:pPr>
      <w:r w:rsidRPr="009D06C0">
        <w:rPr>
          <w:b/>
          <w:sz w:val="28"/>
          <w:szCs w:val="28"/>
        </w:rPr>
        <w:t xml:space="preserve"> </w:t>
      </w:r>
    </w:p>
    <w:sectPr w:rsidR="006138D3" w:rsidRPr="006138D3" w:rsidSect="00CA566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714B"/>
    <w:multiLevelType w:val="hybridMultilevel"/>
    <w:tmpl w:val="A9D00370"/>
    <w:lvl w:ilvl="0" w:tplc="07967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105745B"/>
    <w:multiLevelType w:val="multilevel"/>
    <w:tmpl w:val="90686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13968CF"/>
    <w:multiLevelType w:val="multilevel"/>
    <w:tmpl w:val="CE924492"/>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A"/>
    <w:rsid w:val="0014648F"/>
    <w:rsid w:val="001A2E3F"/>
    <w:rsid w:val="001F2D9C"/>
    <w:rsid w:val="002D2A1E"/>
    <w:rsid w:val="003707E3"/>
    <w:rsid w:val="00412A51"/>
    <w:rsid w:val="00492414"/>
    <w:rsid w:val="005A7026"/>
    <w:rsid w:val="005E5224"/>
    <w:rsid w:val="006138D3"/>
    <w:rsid w:val="006163E8"/>
    <w:rsid w:val="006552C1"/>
    <w:rsid w:val="00671B51"/>
    <w:rsid w:val="006B5716"/>
    <w:rsid w:val="00723F33"/>
    <w:rsid w:val="00742E8B"/>
    <w:rsid w:val="007C563B"/>
    <w:rsid w:val="00914E8A"/>
    <w:rsid w:val="0094057A"/>
    <w:rsid w:val="0096533A"/>
    <w:rsid w:val="009C0A26"/>
    <w:rsid w:val="009D4B39"/>
    <w:rsid w:val="009F41BA"/>
    <w:rsid w:val="00C16D41"/>
    <w:rsid w:val="00C413D2"/>
    <w:rsid w:val="00CA0285"/>
    <w:rsid w:val="00CA5664"/>
    <w:rsid w:val="00D13CF4"/>
    <w:rsid w:val="00D724B9"/>
    <w:rsid w:val="00E208CF"/>
    <w:rsid w:val="00E77610"/>
    <w:rsid w:val="00EE4EAE"/>
    <w:rsid w:val="00FD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8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48F"/>
    <w:pPr>
      <w:ind w:left="720"/>
      <w:contextualSpacing/>
    </w:pPr>
  </w:style>
  <w:style w:type="paragraph" w:styleId="a4">
    <w:name w:val="Balloon Text"/>
    <w:basedOn w:val="a"/>
    <w:link w:val="a5"/>
    <w:uiPriority w:val="99"/>
    <w:semiHidden/>
    <w:unhideWhenUsed/>
    <w:rsid w:val="00CA5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56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8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48F"/>
    <w:pPr>
      <w:ind w:left="720"/>
      <w:contextualSpacing/>
    </w:pPr>
  </w:style>
  <w:style w:type="paragraph" w:styleId="a4">
    <w:name w:val="Balloon Text"/>
    <w:basedOn w:val="a"/>
    <w:link w:val="a5"/>
    <w:uiPriority w:val="99"/>
    <w:semiHidden/>
    <w:unhideWhenUsed/>
    <w:rsid w:val="00CA5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56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3465</Words>
  <Characters>19753</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Итоги реализации программы профилактики нарушений обязательных требований в обла</vt:lpstr>
    </vt:vector>
  </TitlesOfParts>
  <Company>SPecialiST RePack</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1YU</dc:creator>
  <cp:lastModifiedBy>Гребенюков Владимир</cp:lastModifiedBy>
  <cp:revision>7</cp:revision>
  <cp:lastPrinted>2019-04-04T14:55:00Z</cp:lastPrinted>
  <dcterms:created xsi:type="dcterms:W3CDTF">2020-12-16T07:56:00Z</dcterms:created>
  <dcterms:modified xsi:type="dcterms:W3CDTF">2020-12-21T07:35:00Z</dcterms:modified>
</cp:coreProperties>
</file>